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19" w:rsidRPr="00C30A22" w:rsidRDefault="00802919" w:rsidP="00802919">
      <w:pPr>
        <w:jc w:val="center"/>
        <w:rPr>
          <w:bCs/>
        </w:rPr>
      </w:pPr>
      <w:r w:rsidRPr="00C30A22">
        <w:rPr>
          <w:bCs/>
        </w:rPr>
        <w:t xml:space="preserve">АДМИНИСТРАЦИЯ </w:t>
      </w:r>
      <w:r>
        <w:rPr>
          <w:bCs/>
        </w:rPr>
        <w:t>ПИНЧУГСКОГО</w:t>
      </w:r>
      <w:r w:rsidRPr="00C30A22">
        <w:rPr>
          <w:bCs/>
        </w:rPr>
        <w:t xml:space="preserve"> СЕЛЬСОВЕТА</w:t>
      </w:r>
    </w:p>
    <w:p w:rsidR="00802919" w:rsidRPr="00C30A22" w:rsidRDefault="00802919" w:rsidP="00802919">
      <w:pPr>
        <w:jc w:val="center"/>
        <w:rPr>
          <w:bCs/>
        </w:rPr>
      </w:pPr>
      <w:r w:rsidRPr="00C30A22">
        <w:rPr>
          <w:bCs/>
        </w:rPr>
        <w:t xml:space="preserve">БОГУЧАНСКОГО РАЙОНА </w:t>
      </w:r>
    </w:p>
    <w:p w:rsidR="00802919" w:rsidRPr="00C30A22" w:rsidRDefault="00802919" w:rsidP="00802919">
      <w:pPr>
        <w:jc w:val="center"/>
        <w:rPr>
          <w:bCs/>
        </w:rPr>
      </w:pPr>
      <w:r w:rsidRPr="00C30A22">
        <w:rPr>
          <w:bCs/>
        </w:rPr>
        <w:t xml:space="preserve"> КРАСНОЯРСКОГО КРАЯ</w:t>
      </w:r>
    </w:p>
    <w:p w:rsidR="00802919" w:rsidRPr="00C30A22" w:rsidRDefault="00802919" w:rsidP="00802919">
      <w:pPr>
        <w:jc w:val="center"/>
        <w:rPr>
          <w:bCs/>
        </w:rPr>
      </w:pPr>
    </w:p>
    <w:p w:rsidR="00802919" w:rsidRPr="00C30A22" w:rsidRDefault="00802919" w:rsidP="00802919">
      <w:pPr>
        <w:pStyle w:val="1"/>
        <w:ind w:hanging="266"/>
        <w:jc w:val="center"/>
        <w:rPr>
          <w:b/>
          <w:szCs w:val="28"/>
        </w:rPr>
      </w:pPr>
      <w:r w:rsidRPr="00C30A22">
        <w:rPr>
          <w:b/>
          <w:szCs w:val="28"/>
        </w:rPr>
        <w:t>ПОСТАНОВЛЕНИЕ</w:t>
      </w:r>
    </w:p>
    <w:p w:rsidR="00802919" w:rsidRPr="00C30A22" w:rsidRDefault="00802919" w:rsidP="00802919">
      <w:pPr>
        <w:rPr>
          <w:bCs/>
        </w:rPr>
      </w:pPr>
    </w:p>
    <w:p w:rsidR="00802919" w:rsidRPr="00C30A22" w:rsidRDefault="00E742D4" w:rsidP="00802919">
      <w:r>
        <w:rPr>
          <w:bCs/>
        </w:rPr>
        <w:t>15</w:t>
      </w:r>
      <w:r w:rsidR="00802919">
        <w:rPr>
          <w:bCs/>
        </w:rPr>
        <w:t>.</w:t>
      </w:r>
      <w:r>
        <w:rPr>
          <w:bCs/>
        </w:rPr>
        <w:t>10</w:t>
      </w:r>
      <w:r w:rsidR="00802919">
        <w:rPr>
          <w:bCs/>
        </w:rPr>
        <w:t>.</w:t>
      </w:r>
      <w:r w:rsidR="00802919" w:rsidRPr="00C30A22">
        <w:rPr>
          <w:bCs/>
        </w:rPr>
        <w:t>2019</w:t>
      </w:r>
      <w:r w:rsidR="00802919">
        <w:rPr>
          <w:bCs/>
        </w:rPr>
        <w:t xml:space="preserve">г.                                 п. Пинчуга                  </w:t>
      </w:r>
      <w:r w:rsidR="00802919" w:rsidRPr="00C30A22">
        <w:rPr>
          <w:bCs/>
        </w:rPr>
        <w:t xml:space="preserve">            №  </w:t>
      </w:r>
      <w:r>
        <w:rPr>
          <w:bCs/>
        </w:rPr>
        <w:t>107-п</w:t>
      </w:r>
    </w:p>
    <w:p w:rsidR="00802919" w:rsidRPr="00C30A22" w:rsidRDefault="00802919" w:rsidP="00802919">
      <w:pPr>
        <w:pStyle w:val="ConsPlusTitle"/>
        <w:widowControl/>
        <w:rPr>
          <w:b w:val="0"/>
          <w:sz w:val="28"/>
          <w:szCs w:val="28"/>
        </w:rPr>
      </w:pPr>
    </w:p>
    <w:p w:rsidR="00802919" w:rsidRPr="00C30A22" w:rsidRDefault="00802919" w:rsidP="00802919">
      <w:pPr>
        <w:pStyle w:val="ConsPlusTitle"/>
        <w:widowControl/>
        <w:jc w:val="both"/>
        <w:rPr>
          <w:b w:val="0"/>
          <w:sz w:val="28"/>
          <w:szCs w:val="28"/>
        </w:rPr>
      </w:pPr>
      <w:r w:rsidRPr="00C30A22">
        <w:rPr>
          <w:b w:val="0"/>
          <w:sz w:val="28"/>
          <w:szCs w:val="28"/>
        </w:rPr>
        <w:t xml:space="preserve">О внесении изменений в постановление «Об утверждении Порядка применения к муниципальным служащим администрации </w:t>
      </w:r>
      <w:r>
        <w:rPr>
          <w:b w:val="0"/>
          <w:sz w:val="28"/>
          <w:szCs w:val="28"/>
        </w:rPr>
        <w:t>Пинчугского</w:t>
      </w:r>
      <w:r w:rsidRPr="00C30A22">
        <w:rPr>
          <w:b w:val="0"/>
          <w:sz w:val="28"/>
          <w:szCs w:val="28"/>
        </w:rPr>
        <w:t xml:space="preserve"> сельсовета взысканий за совершение коррупционных правонарушений» № </w:t>
      </w:r>
      <w:r>
        <w:rPr>
          <w:b w:val="0"/>
          <w:sz w:val="28"/>
          <w:szCs w:val="28"/>
        </w:rPr>
        <w:t>9</w:t>
      </w:r>
      <w:r w:rsidRPr="00C30A22">
        <w:rPr>
          <w:b w:val="0"/>
          <w:sz w:val="28"/>
          <w:szCs w:val="28"/>
        </w:rPr>
        <w:t xml:space="preserve">8 от </w:t>
      </w:r>
      <w:r>
        <w:rPr>
          <w:b w:val="0"/>
          <w:sz w:val="28"/>
          <w:szCs w:val="28"/>
        </w:rPr>
        <w:t>29.11.2017г.</w:t>
      </w:r>
    </w:p>
    <w:p w:rsidR="00802919" w:rsidRPr="00C30A22" w:rsidRDefault="00802919" w:rsidP="00802919">
      <w:pPr>
        <w:pStyle w:val="s13"/>
        <w:shd w:val="clear" w:color="auto" w:fill="FFFFFF"/>
        <w:ind w:firstLine="0"/>
        <w:rPr>
          <w:sz w:val="28"/>
          <w:szCs w:val="28"/>
        </w:rPr>
      </w:pPr>
      <w:r w:rsidRPr="00C30A22">
        <w:rPr>
          <w:sz w:val="28"/>
          <w:szCs w:val="28"/>
        </w:rPr>
        <w:t xml:space="preserve"> </w:t>
      </w:r>
    </w:p>
    <w:p w:rsidR="00802919" w:rsidRPr="00C30A22" w:rsidRDefault="00802919" w:rsidP="00802919">
      <w:pPr>
        <w:jc w:val="both"/>
      </w:pPr>
      <w:r w:rsidRPr="00C30A22">
        <w:t xml:space="preserve">               </w:t>
      </w:r>
      <w:r w:rsidRPr="00C30A22">
        <w:rPr>
          <w:color w:val="222222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>
        <w:rPr>
          <w:color w:val="222222"/>
        </w:rPr>
        <w:t>Законом Красноярского края от 24.04.2008 № 5-1565 «Об особенностях правового регулирования муниципальной службы в Красноярском крае», на основании Заключения администрации Губернатора края от 12.08.2019г. № 24-09305</w:t>
      </w:r>
      <w:r>
        <w:rPr>
          <w:color w:val="000000"/>
        </w:rPr>
        <w:t>,</w:t>
      </w:r>
      <w:r w:rsidRPr="00C30A22">
        <w:t xml:space="preserve">  руководствуясь статьей 37 Устава </w:t>
      </w:r>
      <w:r>
        <w:t>Пинчугского</w:t>
      </w:r>
      <w:r w:rsidRPr="00C30A22">
        <w:t xml:space="preserve"> сельсовета, постановляю:</w:t>
      </w:r>
    </w:p>
    <w:p w:rsidR="00802919" w:rsidRPr="00C30A22" w:rsidRDefault="00802919" w:rsidP="00802919">
      <w:pPr>
        <w:jc w:val="both"/>
      </w:pPr>
    </w:p>
    <w:p w:rsidR="00802919" w:rsidRPr="006079A3" w:rsidRDefault="00802919" w:rsidP="00802919">
      <w:pPr>
        <w:numPr>
          <w:ilvl w:val="0"/>
          <w:numId w:val="1"/>
        </w:numPr>
        <w:ind w:left="0" w:firstLine="709"/>
        <w:jc w:val="both"/>
      </w:pPr>
      <w:r w:rsidRPr="00B84090">
        <w:t xml:space="preserve">Внести </w:t>
      </w:r>
      <w:r>
        <w:t xml:space="preserve">в Порядок </w:t>
      </w:r>
      <w:r w:rsidRPr="00B84090">
        <w:t xml:space="preserve">применения к муниципальным служащим администрации </w:t>
      </w:r>
      <w:r>
        <w:t>Пинчугского</w:t>
      </w:r>
      <w:r w:rsidRPr="00B84090">
        <w:t xml:space="preserve"> сельсовета взысканий за совершение коррупционных правонарушени</w:t>
      </w:r>
      <w:r>
        <w:t xml:space="preserve">й, утвержденный постановлением администрации Пинчугского сельсовета № 98 от 29.11.2017г. </w:t>
      </w:r>
      <w:r w:rsidRPr="006079A3">
        <w:t>(далее – Порядок) следующие изменения:</w:t>
      </w:r>
    </w:p>
    <w:p w:rsidR="00802919" w:rsidRDefault="00802919" w:rsidP="00802919">
      <w:pPr>
        <w:jc w:val="both"/>
      </w:pPr>
    </w:p>
    <w:p w:rsidR="00802919" w:rsidRDefault="00802919" w:rsidP="00802919">
      <w:pPr>
        <w:jc w:val="both"/>
        <w:rPr>
          <w:spacing w:val="1"/>
          <w:shd w:val="clear" w:color="auto" w:fill="FFFFFF"/>
        </w:rPr>
      </w:pPr>
    </w:p>
    <w:p w:rsidR="00802919" w:rsidRDefault="00802919" w:rsidP="00802919">
      <w:pPr>
        <w:jc w:val="both"/>
        <w:rPr>
          <w:spacing w:val="1"/>
          <w:shd w:val="clear" w:color="auto" w:fill="FFFFFF"/>
        </w:rPr>
      </w:pPr>
      <w:r>
        <w:rPr>
          <w:spacing w:val="1"/>
          <w:shd w:val="clear" w:color="auto" w:fill="FFFFFF"/>
        </w:rPr>
        <w:t>-</w:t>
      </w:r>
      <w:r w:rsidRPr="00211797">
        <w:t xml:space="preserve"> </w:t>
      </w:r>
      <w:r>
        <w:t xml:space="preserve">Пункт 3.3 Порядка изложить в следующей редакции: «3.3. Взыскания, </w:t>
      </w:r>
      <w:r w:rsidRPr="00C30A22">
        <w:rPr>
          <w:spacing w:val="1"/>
          <w:shd w:val="clear" w:color="auto" w:fill="FFFFFF"/>
        </w:rPr>
        <w:t>предусмотренные пунктами 2.1,2.2. настоящего Порядка 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совершения.»</w:t>
      </w:r>
    </w:p>
    <w:p w:rsidR="00802919" w:rsidRPr="00C30A22" w:rsidRDefault="00802919" w:rsidP="00802919">
      <w:pPr>
        <w:jc w:val="both"/>
      </w:pPr>
    </w:p>
    <w:p w:rsidR="00802919" w:rsidRPr="00C30A22" w:rsidRDefault="00802919" w:rsidP="00802919">
      <w:pPr>
        <w:pStyle w:val="p10"/>
        <w:ind w:firstLine="708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2</w:t>
      </w:r>
      <w:r w:rsidRPr="00C30A22">
        <w:rPr>
          <w:rStyle w:val="s2"/>
          <w:sz w:val="28"/>
          <w:szCs w:val="28"/>
        </w:rPr>
        <w:t>. Постановление вступает в силу в день, следующий за днем опубликования в газете «</w:t>
      </w:r>
      <w:r>
        <w:rPr>
          <w:rStyle w:val="s2"/>
          <w:sz w:val="28"/>
          <w:szCs w:val="28"/>
        </w:rPr>
        <w:t>Пинчугский</w:t>
      </w:r>
      <w:r w:rsidRPr="00C30A22">
        <w:rPr>
          <w:rStyle w:val="s2"/>
          <w:sz w:val="28"/>
          <w:szCs w:val="28"/>
        </w:rPr>
        <w:t xml:space="preserve"> вестник» и подлежит размещению на официальном сайте  </w:t>
      </w:r>
      <w:r w:rsidRPr="00C30A2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Пинчугский</w:t>
      </w:r>
      <w:r w:rsidRPr="00C30A22">
        <w:rPr>
          <w:sz w:val="28"/>
          <w:szCs w:val="28"/>
        </w:rPr>
        <w:t xml:space="preserve"> сельсовет.</w:t>
      </w:r>
    </w:p>
    <w:p w:rsidR="00802919" w:rsidRPr="00C30A22" w:rsidRDefault="00802919" w:rsidP="00802919">
      <w:pPr>
        <w:pStyle w:val="p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0A22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>Пинчугского</w:t>
      </w:r>
      <w:r w:rsidRPr="00C30A22">
        <w:rPr>
          <w:sz w:val="28"/>
          <w:szCs w:val="28"/>
        </w:rPr>
        <w:t xml:space="preserve"> сельсовета.</w:t>
      </w:r>
    </w:p>
    <w:p w:rsidR="00802919" w:rsidRPr="00C30A22" w:rsidRDefault="00802919" w:rsidP="00802919">
      <w:pPr>
        <w:pStyle w:val="p11"/>
        <w:jc w:val="both"/>
        <w:rPr>
          <w:color w:val="FF0000"/>
          <w:sz w:val="28"/>
          <w:szCs w:val="28"/>
        </w:rPr>
      </w:pPr>
    </w:p>
    <w:p w:rsidR="00802919" w:rsidRPr="00C30A22" w:rsidRDefault="00802919" w:rsidP="0080291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Глава Пинчугского сельсовета    </w:t>
      </w:r>
      <w:r w:rsidRPr="00C30A22">
        <w:rPr>
          <w:color w:val="000000"/>
        </w:rPr>
        <w:t xml:space="preserve">          </w:t>
      </w:r>
      <w:r>
        <w:rPr>
          <w:color w:val="000000"/>
        </w:rPr>
        <w:t>                      </w:t>
      </w:r>
      <w:r w:rsidRPr="00C30A22">
        <w:rPr>
          <w:color w:val="000000"/>
        </w:rPr>
        <w:t>         </w:t>
      </w:r>
      <w:r>
        <w:rPr>
          <w:color w:val="000000"/>
        </w:rPr>
        <w:t>А.В.Логинов</w:t>
      </w:r>
    </w:p>
    <w:p w:rsidR="00802919" w:rsidRDefault="00802919" w:rsidP="00802919">
      <w:pPr>
        <w:autoSpaceDE w:val="0"/>
        <w:autoSpaceDN w:val="0"/>
        <w:adjustRightInd w:val="0"/>
        <w:ind w:left="4248" w:firstLine="708"/>
        <w:jc w:val="right"/>
      </w:pPr>
      <w:r w:rsidRPr="00240D24">
        <w:t xml:space="preserve">  </w:t>
      </w:r>
    </w:p>
    <w:p w:rsidR="00EB6024" w:rsidRPr="00725CA9" w:rsidRDefault="00EB6024" w:rsidP="00EB6024">
      <w:pPr>
        <w:shd w:val="clear" w:color="auto" w:fill="FFFFFF"/>
        <w:ind w:left="5640"/>
        <w:jc w:val="both"/>
        <w:rPr>
          <w:i/>
          <w:sz w:val="24"/>
          <w:szCs w:val="24"/>
        </w:rPr>
      </w:pPr>
      <w:r>
        <w:br w:type="page"/>
      </w:r>
      <w:r w:rsidRPr="00725CA9">
        <w:rPr>
          <w:sz w:val="24"/>
          <w:szCs w:val="24"/>
        </w:rPr>
        <w:lastRenderedPageBreak/>
        <w:t xml:space="preserve">Приложение к постановлению администрации Пинчугского сельсовета  от </w:t>
      </w:r>
      <w:r w:rsidR="00E742D4">
        <w:rPr>
          <w:sz w:val="24"/>
          <w:szCs w:val="24"/>
        </w:rPr>
        <w:t>15.10.2019 г №107-п</w:t>
      </w:r>
    </w:p>
    <w:p w:rsidR="00EB6024" w:rsidRPr="00725CA9" w:rsidRDefault="00EB6024" w:rsidP="00EB6024">
      <w:pPr>
        <w:shd w:val="clear" w:color="auto" w:fill="FFFFFF"/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 </w:t>
      </w:r>
    </w:p>
    <w:p w:rsidR="00EB6024" w:rsidRPr="00725CA9" w:rsidRDefault="00EB6024" w:rsidP="00EB6024">
      <w:pPr>
        <w:shd w:val="clear" w:color="auto" w:fill="FFFFFF"/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 </w:t>
      </w:r>
    </w:p>
    <w:p w:rsidR="00EB6024" w:rsidRPr="00725CA9" w:rsidRDefault="00EB6024" w:rsidP="00EB6024">
      <w:pPr>
        <w:shd w:val="clear" w:color="auto" w:fill="FFFFFF"/>
        <w:ind w:firstLine="709"/>
        <w:jc w:val="center"/>
        <w:rPr>
          <w:sz w:val="24"/>
          <w:szCs w:val="24"/>
        </w:rPr>
      </w:pPr>
      <w:r w:rsidRPr="00725CA9">
        <w:rPr>
          <w:sz w:val="24"/>
          <w:szCs w:val="24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B6024" w:rsidRPr="00725CA9" w:rsidRDefault="00EB6024" w:rsidP="00EB602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EB6024" w:rsidRPr="00725CA9" w:rsidRDefault="00EB6024" w:rsidP="00EB6024">
      <w:pPr>
        <w:shd w:val="clear" w:color="auto" w:fill="FFFFFF"/>
        <w:ind w:firstLine="709"/>
        <w:jc w:val="center"/>
        <w:rPr>
          <w:sz w:val="24"/>
          <w:szCs w:val="24"/>
        </w:rPr>
      </w:pPr>
      <w:r w:rsidRPr="00725CA9">
        <w:rPr>
          <w:b/>
          <w:bCs/>
          <w:sz w:val="24"/>
          <w:szCs w:val="24"/>
        </w:rPr>
        <w:t>1. Общие положения</w:t>
      </w:r>
    </w:p>
    <w:p w:rsidR="00EB6024" w:rsidRPr="00725CA9" w:rsidRDefault="00EB6024" w:rsidP="00EB6024">
      <w:pPr>
        <w:shd w:val="clear" w:color="auto" w:fill="FFFFFF"/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 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1.1. 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самоуправления муниципального образования </w:t>
      </w:r>
      <w:r w:rsidRPr="00725CA9">
        <w:rPr>
          <w:i/>
        </w:rPr>
        <w:t>(указать наименование)</w:t>
      </w:r>
      <w:r w:rsidRPr="00725CA9">
        <w:t xml:space="preserve"> вышеуказанных взысканий.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1.2. Порядок применения дисциплинарных взысканий к муниципальным служащим определяется трудовым законодательством.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1.3.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6" w:history="1">
        <w:r w:rsidRPr="00725CA9">
          <w:rPr>
            <w:rStyle w:val="a3"/>
          </w:rPr>
          <w:t>законом</w:t>
        </w:r>
      </w:hyperlink>
      <w:r w:rsidRPr="00725CA9">
        <w:t xml:space="preserve"> от 25 декабря 2008 года № 273-ФЗ "О противодействии коррупции", налагаются следующие взыскания: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1) замечание;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2) выговор;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3) увольнение с муниципальной службы по соответствующим основаниям.</w:t>
      </w:r>
    </w:p>
    <w:p w:rsidR="00EB6024" w:rsidRPr="00725CA9" w:rsidRDefault="00EB6024" w:rsidP="00EB60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725CA9">
          <w:rPr>
            <w:rStyle w:val="a3"/>
            <w:sz w:val="24"/>
            <w:szCs w:val="24"/>
          </w:rPr>
          <w:t>статьями 14.1</w:t>
        </w:r>
      </w:hyperlink>
      <w:r w:rsidRPr="00725CA9">
        <w:rPr>
          <w:sz w:val="24"/>
          <w:szCs w:val="24"/>
        </w:rPr>
        <w:t xml:space="preserve"> и </w:t>
      </w:r>
      <w:hyperlink r:id="rId8" w:history="1">
        <w:r w:rsidRPr="00725CA9">
          <w:rPr>
            <w:rStyle w:val="a3"/>
            <w:sz w:val="24"/>
            <w:szCs w:val="24"/>
          </w:rPr>
          <w:t>15</w:t>
        </w:r>
      </w:hyperlink>
      <w:r w:rsidRPr="00725CA9">
        <w:rPr>
          <w:sz w:val="24"/>
          <w:szCs w:val="24"/>
        </w:rPr>
        <w:t xml:space="preserve"> Федерального закона № 25-ФЗ, также в случаях: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1.4.1 Непринятия мер по предотвращению и (или) урегулированию конфликта интересов, стороной которого он является.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EB6024" w:rsidRPr="00725CA9" w:rsidRDefault="00EB6024" w:rsidP="00EB6024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725CA9">
        <w:rPr>
          <w:i/>
          <w:sz w:val="24"/>
          <w:szCs w:val="24"/>
        </w:rPr>
        <w:t xml:space="preserve">1.4.4. Открытие и наличие счетов (вкладов), хранение наличных денежных средствах и ценностей в иностранных банках, расположенных за пределами территории Российской Федерации, владение и (или) пользование иностранными финансовыми инструментами (данная обязанность закреплена для лиц, замещающих должности глав </w:t>
      </w:r>
      <w:r w:rsidRPr="00725CA9">
        <w:rPr>
          <w:i/>
          <w:sz w:val="24"/>
          <w:szCs w:val="24"/>
        </w:rPr>
        <w:lastRenderedPageBreak/>
        <w:t>городских округов, глав муниципальных районов) – для НПА поселений данный пункт принимать не нужно.</w:t>
      </w:r>
    </w:p>
    <w:p w:rsidR="00EB6024" w:rsidRPr="00725CA9" w:rsidRDefault="00EB6024" w:rsidP="00EB6024">
      <w:pPr>
        <w:pStyle w:val="a4"/>
        <w:spacing w:before="0" w:beforeAutospacing="0" w:after="0" w:afterAutospacing="0"/>
        <w:jc w:val="both"/>
      </w:pP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725CA9">
        <w:rPr>
          <w:b/>
        </w:rPr>
        <w:t>2. Порядок применения взысканий за коррупционные правонарушения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 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725CA9">
        <w:rPr>
          <w:rStyle w:val="a5"/>
        </w:rPr>
        <w:t>,</w:t>
      </w:r>
      <w:r w:rsidRPr="00725CA9">
        <w:t xml:space="preserve"> ответственными за работу по противодействию коррупции;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2.1.3. объяснений муниципального служащего;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2.1.4. иных материалов.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дату и номер акта;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время и место составления акта;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фамилия, имя, отчество муниципального служащего, в отношении которого проводится проверка;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сведения о непредставлении письменных объяснений;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Непредставление муниципальным служащим объяснения не является препятствием для применения взыскания.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Доклад о результатах проверки подписывается  заместителем Главы Пинчугского сельсовета 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Пинчугского сельсовета  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2.4.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</w:t>
      </w:r>
      <w:r w:rsidRPr="00725CA9">
        <w:lastRenderedPageBreak/>
        <w:t>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2.5.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По результатам рассмотрения доклада комиссией подготавливается в письменной форме одна из следующих рекомендаций: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о применении взыскания, с указанием конкретного вида взыскания.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lastRenderedPageBreak/>
        <w:t>Решение уполномоченного должностного лица оформляется письменной резолюцией на рекомендациях комиссии.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2.9.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 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725CA9">
        <w:rPr>
          <w:b/>
        </w:rPr>
        <w:t>3. Правовой акт о применении к муниципальному служащему взысканий за коррупционные правонарушения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 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дату и номер акта;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время и место составления акта;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дату, номер правового акта от проставлении росписи об ознакомлении которого муниципальный служащий отказался;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802919" w:rsidRDefault="00EB6024" w:rsidP="00802919">
      <w:pPr>
        <w:jc w:val="both"/>
        <w:rPr>
          <w:spacing w:val="1"/>
          <w:shd w:val="clear" w:color="auto" w:fill="FFFFFF"/>
        </w:rPr>
      </w:pPr>
      <w:r w:rsidRPr="00725CA9">
        <w:t xml:space="preserve">3.3. </w:t>
      </w:r>
      <w:r w:rsidR="00802919">
        <w:t xml:space="preserve">3.3. Взыскания, </w:t>
      </w:r>
      <w:r w:rsidR="00802919" w:rsidRPr="00C30A22">
        <w:rPr>
          <w:spacing w:val="1"/>
          <w:shd w:val="clear" w:color="auto" w:fill="FFFFFF"/>
        </w:rPr>
        <w:t xml:space="preserve">предусмотренные пунктами 2.1,2.2. настоящего Порядка  применяются не позднее шести месяцев со дня поступления информации о </w:t>
      </w:r>
      <w:r w:rsidR="00802919" w:rsidRPr="00C30A22">
        <w:rPr>
          <w:spacing w:val="1"/>
          <w:shd w:val="clear" w:color="auto" w:fill="FFFFFF"/>
        </w:rPr>
        <w:lastRenderedPageBreak/>
        <w:t>совершении муниципальным служащим коррупционного правонарушения и не позднее трех лет со дня его совершения</w:t>
      </w:r>
      <w:r w:rsidR="00802919" w:rsidRPr="00802919">
        <w:rPr>
          <w:b/>
          <w:spacing w:val="1"/>
          <w:shd w:val="clear" w:color="auto" w:fill="FFFFFF"/>
        </w:rPr>
        <w:t>.»(изменено)</w:t>
      </w:r>
    </w:p>
    <w:p w:rsidR="00EB6024" w:rsidRPr="00725CA9" w:rsidRDefault="00EB6024" w:rsidP="00802919">
      <w:pPr>
        <w:pStyle w:val="a4"/>
        <w:spacing w:before="0" w:beforeAutospacing="0" w:after="0" w:afterAutospacing="0"/>
        <w:ind w:firstLine="709"/>
        <w:jc w:val="both"/>
      </w:pPr>
      <w:r w:rsidRPr="00725CA9">
        <w:t>3.4. Муниципальный служащий вправе обжаловать взыскание в порядке, предусмотренном действующим законодательством.</w:t>
      </w:r>
    </w:p>
    <w:p w:rsidR="00EB6024" w:rsidRPr="00725CA9" w:rsidRDefault="00EB6024" w:rsidP="00EB6024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25CA9">
        <w:rPr>
          <w:iCs/>
          <w:sz w:val="24"/>
          <w:szCs w:val="24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016013" w:rsidRDefault="00EB6024" w:rsidP="00EB6024">
      <w:r w:rsidRPr="00725CA9">
        <w:rPr>
          <w:sz w:val="24"/>
          <w:szCs w:val="24"/>
        </w:rPr>
        <w:br w:type="page"/>
      </w:r>
    </w:p>
    <w:sectPr w:rsidR="00016013" w:rsidSect="0001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771B"/>
    <w:multiLevelType w:val="hybridMultilevel"/>
    <w:tmpl w:val="D8001730"/>
    <w:lvl w:ilvl="0" w:tplc="850CB330">
      <w:start w:val="1"/>
      <w:numFmt w:val="decimal"/>
      <w:lvlText w:val="%1."/>
      <w:lvlJc w:val="left"/>
      <w:pPr>
        <w:ind w:left="4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B6024"/>
    <w:rsid w:val="00016013"/>
    <w:rsid w:val="00063F01"/>
    <w:rsid w:val="00190D30"/>
    <w:rsid w:val="00403998"/>
    <w:rsid w:val="006F205F"/>
    <w:rsid w:val="00802919"/>
    <w:rsid w:val="00A93B6A"/>
    <w:rsid w:val="00D869F3"/>
    <w:rsid w:val="00DE5842"/>
    <w:rsid w:val="00E34F3F"/>
    <w:rsid w:val="00E5159B"/>
    <w:rsid w:val="00E524DE"/>
    <w:rsid w:val="00E742D4"/>
    <w:rsid w:val="00EB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2919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024"/>
    <w:rPr>
      <w:color w:val="5F5F5F"/>
      <w:u w:val="single"/>
    </w:rPr>
  </w:style>
  <w:style w:type="paragraph" w:styleId="a4">
    <w:name w:val="Normal (Web)"/>
    <w:basedOn w:val="a"/>
    <w:uiPriority w:val="99"/>
    <w:rsid w:val="00EB602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EB6024"/>
    <w:rPr>
      <w:b/>
      <w:bCs/>
    </w:rPr>
  </w:style>
  <w:style w:type="character" w:customStyle="1" w:styleId="10">
    <w:name w:val="Заголовок 1 Знак"/>
    <w:basedOn w:val="a0"/>
    <w:link w:val="1"/>
    <w:rsid w:val="008029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3">
    <w:name w:val="s_13"/>
    <w:basedOn w:val="a"/>
    <w:rsid w:val="00802919"/>
    <w:pPr>
      <w:ind w:firstLine="720"/>
    </w:pPr>
    <w:rPr>
      <w:sz w:val="24"/>
      <w:szCs w:val="24"/>
    </w:rPr>
  </w:style>
  <w:style w:type="character" w:customStyle="1" w:styleId="s2">
    <w:name w:val="s2"/>
    <w:basedOn w:val="a0"/>
    <w:rsid w:val="00802919"/>
  </w:style>
  <w:style w:type="paragraph" w:customStyle="1" w:styleId="p10">
    <w:name w:val="p10"/>
    <w:basedOn w:val="a"/>
    <w:rsid w:val="00802919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802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02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0ADBE4809AC2E8FA33E39E8F930EA8DE3BA8DCF844Cm1a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99806EA72C1E58145E966B893B55DA21E760ADBE4809AC2E8FA33E39E8F930EA8DE3BA8DCF8746m1a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5D915C97C5A10E3E887C8706F42D4BCA19F4EE224A7F3D35AAC693D0X7U3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4C62-44A1-45E7-B67B-0C0BBDC4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2331</Words>
  <Characters>13289</Characters>
  <Application>Microsoft Office Word</Application>
  <DocSecurity>0</DocSecurity>
  <Lines>110</Lines>
  <Paragraphs>31</Paragraphs>
  <ScaleCrop>false</ScaleCrop>
  <Company>Microsoft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2019-10-15T04:45:00Z</cp:lastPrinted>
  <dcterms:created xsi:type="dcterms:W3CDTF">2019-10-15T04:47:00Z</dcterms:created>
  <dcterms:modified xsi:type="dcterms:W3CDTF">2019-10-15T04:47:00Z</dcterms:modified>
</cp:coreProperties>
</file>