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26" w:rsidRPr="004E1E06" w:rsidRDefault="00303926" w:rsidP="005613B7">
      <w:pPr>
        <w:spacing w:after="0" w:line="240" w:lineRule="auto"/>
        <w:ind w:firstLine="851"/>
        <w:jc w:val="both"/>
        <w:rPr>
          <w:rFonts w:ascii="Times New Roman" w:hAnsi="Times New Roman"/>
          <w:sz w:val="26"/>
          <w:szCs w:val="26"/>
        </w:rPr>
      </w:pPr>
    </w:p>
    <w:p w:rsidR="00303926" w:rsidRPr="004E1E06" w:rsidRDefault="00303926" w:rsidP="00377C62">
      <w:pPr>
        <w:spacing w:before="20" w:line="240" w:lineRule="auto"/>
        <w:ind w:left="80"/>
        <w:jc w:val="center"/>
        <w:rPr>
          <w:rFonts w:ascii="Times New Roman" w:hAnsi="Times New Roman"/>
          <w:b/>
          <w:sz w:val="26"/>
          <w:szCs w:val="26"/>
        </w:rPr>
      </w:pPr>
      <w:r w:rsidRPr="004E1E06">
        <w:rPr>
          <w:rFonts w:ascii="Times New Roman" w:hAnsi="Times New Roman"/>
          <w:b/>
          <w:sz w:val="26"/>
          <w:szCs w:val="26"/>
        </w:rPr>
        <w:t xml:space="preserve">АДМИНИСТРАЦИЯ ПИНЧУГСКОГО СЕЛЬСОВЕТА </w:t>
      </w:r>
    </w:p>
    <w:p w:rsidR="00303926" w:rsidRPr="004E1E06" w:rsidRDefault="00303926" w:rsidP="00377C62">
      <w:pPr>
        <w:spacing w:before="20" w:line="240" w:lineRule="auto"/>
        <w:ind w:left="80"/>
        <w:jc w:val="center"/>
        <w:rPr>
          <w:rFonts w:ascii="Times New Roman" w:hAnsi="Times New Roman"/>
          <w:b/>
          <w:sz w:val="26"/>
          <w:szCs w:val="26"/>
        </w:rPr>
      </w:pPr>
      <w:r w:rsidRPr="004E1E06">
        <w:rPr>
          <w:rFonts w:ascii="Times New Roman" w:hAnsi="Times New Roman"/>
          <w:b/>
          <w:sz w:val="26"/>
          <w:szCs w:val="26"/>
        </w:rPr>
        <w:t xml:space="preserve"> БОГУЧАНСКОГО РАЙОНА </w:t>
      </w:r>
    </w:p>
    <w:p w:rsidR="00303926" w:rsidRPr="004E1E06" w:rsidRDefault="00303926" w:rsidP="00377C62">
      <w:pPr>
        <w:spacing w:before="20" w:line="240" w:lineRule="auto"/>
        <w:ind w:left="80"/>
        <w:jc w:val="center"/>
        <w:rPr>
          <w:rFonts w:ascii="Times New Roman" w:hAnsi="Times New Roman"/>
          <w:b/>
          <w:sz w:val="26"/>
          <w:szCs w:val="26"/>
        </w:rPr>
      </w:pPr>
      <w:r w:rsidRPr="004E1E06">
        <w:rPr>
          <w:rFonts w:ascii="Times New Roman" w:hAnsi="Times New Roman"/>
          <w:b/>
          <w:sz w:val="26"/>
          <w:szCs w:val="26"/>
        </w:rPr>
        <w:t>КРАСНОЯРСКОГО КРАЯ</w:t>
      </w:r>
    </w:p>
    <w:p w:rsidR="00303926" w:rsidRPr="004E1E06" w:rsidRDefault="00303926" w:rsidP="00377C62">
      <w:pPr>
        <w:spacing w:before="280" w:line="240" w:lineRule="auto"/>
        <w:jc w:val="center"/>
        <w:rPr>
          <w:rFonts w:ascii="Times New Roman" w:hAnsi="Times New Roman"/>
          <w:sz w:val="26"/>
          <w:szCs w:val="26"/>
        </w:rPr>
      </w:pPr>
      <w:r w:rsidRPr="004E1E06">
        <w:rPr>
          <w:rFonts w:ascii="Times New Roman" w:hAnsi="Times New Roman"/>
          <w:sz w:val="26"/>
          <w:szCs w:val="26"/>
        </w:rPr>
        <w:t xml:space="preserve"> П О С Т А Н О В Л Е Н И Е</w:t>
      </w:r>
    </w:p>
    <w:p w:rsidR="00303926" w:rsidRPr="00377C62" w:rsidRDefault="00303926" w:rsidP="00377C62">
      <w:pPr>
        <w:tabs>
          <w:tab w:val="left" w:pos="9356"/>
        </w:tabs>
        <w:spacing w:before="260" w:line="240" w:lineRule="auto"/>
        <w:jc w:val="center"/>
        <w:rPr>
          <w:rFonts w:ascii="Times New Roman" w:hAnsi="Times New Roman"/>
          <w:sz w:val="26"/>
          <w:szCs w:val="26"/>
        </w:rPr>
      </w:pPr>
      <w:r>
        <w:rPr>
          <w:rFonts w:ascii="Times New Roman" w:hAnsi="Times New Roman"/>
          <w:sz w:val="26"/>
          <w:szCs w:val="26"/>
        </w:rPr>
        <w:t>09</w:t>
      </w:r>
      <w:r w:rsidRPr="00377C62">
        <w:rPr>
          <w:rFonts w:ascii="Times New Roman" w:hAnsi="Times New Roman"/>
          <w:sz w:val="26"/>
          <w:szCs w:val="26"/>
        </w:rPr>
        <w:t xml:space="preserve">.06.2023                                  п. Пинчуга                                           №  </w:t>
      </w:r>
      <w:r>
        <w:rPr>
          <w:rFonts w:ascii="Times New Roman" w:hAnsi="Times New Roman"/>
          <w:sz w:val="26"/>
          <w:szCs w:val="26"/>
        </w:rPr>
        <w:t xml:space="preserve">36 </w:t>
      </w:r>
      <w:r w:rsidRPr="00377C62">
        <w:rPr>
          <w:rFonts w:ascii="Times New Roman" w:hAnsi="Times New Roman"/>
          <w:sz w:val="26"/>
          <w:szCs w:val="26"/>
        </w:rPr>
        <w:t>-п</w:t>
      </w:r>
    </w:p>
    <w:p w:rsidR="00303926" w:rsidRDefault="00303926" w:rsidP="00377C62">
      <w:pPr>
        <w:pStyle w:val="BodyText"/>
        <w:spacing w:line="240" w:lineRule="auto"/>
        <w:rPr>
          <w:rFonts w:ascii="Times New Roman" w:hAnsi="Times New Roman"/>
          <w:i/>
          <w:szCs w:val="28"/>
        </w:rPr>
      </w:pPr>
    </w:p>
    <w:p w:rsidR="00303926" w:rsidRPr="005613B7" w:rsidRDefault="00303926" w:rsidP="005613B7">
      <w:pPr>
        <w:spacing w:after="0" w:line="240" w:lineRule="auto"/>
        <w:ind w:firstLine="851"/>
        <w:jc w:val="center"/>
        <w:rPr>
          <w:rFonts w:ascii="Times New Roman" w:hAnsi="Times New Roman"/>
          <w:sz w:val="28"/>
          <w:szCs w:val="28"/>
        </w:rPr>
      </w:pPr>
    </w:p>
    <w:p w:rsidR="00303926" w:rsidRPr="00377C62" w:rsidRDefault="00303926" w:rsidP="00377C62">
      <w:pPr>
        <w:spacing w:after="0" w:line="240" w:lineRule="auto"/>
        <w:rPr>
          <w:rFonts w:ascii="Times New Roman" w:hAnsi="Times New Roman"/>
          <w:b/>
          <w:sz w:val="26"/>
          <w:szCs w:val="26"/>
        </w:rPr>
      </w:pPr>
      <w:r w:rsidRPr="00377C62">
        <w:rPr>
          <w:rFonts w:ascii="Times New Roman" w:hAnsi="Times New Roman"/>
          <w:b/>
          <w:sz w:val="26"/>
          <w:szCs w:val="26"/>
        </w:rPr>
        <w:t>О мерах поддержки арендаторов муниципального</w:t>
      </w:r>
    </w:p>
    <w:p w:rsidR="00303926" w:rsidRDefault="00303926" w:rsidP="00377C62">
      <w:pPr>
        <w:spacing w:after="0" w:line="240" w:lineRule="auto"/>
        <w:rPr>
          <w:rFonts w:ascii="Times New Roman" w:hAnsi="Times New Roman"/>
          <w:b/>
          <w:sz w:val="26"/>
          <w:szCs w:val="26"/>
        </w:rPr>
      </w:pPr>
      <w:r w:rsidRPr="00377C62">
        <w:rPr>
          <w:rFonts w:ascii="Times New Roman" w:hAnsi="Times New Roman"/>
          <w:b/>
          <w:sz w:val="26"/>
          <w:szCs w:val="26"/>
        </w:rPr>
        <w:t>имущества в связи с частичной мобилизацией</w:t>
      </w:r>
    </w:p>
    <w:p w:rsidR="00303926" w:rsidRPr="00377C62" w:rsidRDefault="00303926" w:rsidP="00377C62">
      <w:pPr>
        <w:spacing w:after="0" w:line="240" w:lineRule="auto"/>
        <w:rPr>
          <w:rFonts w:ascii="Times New Roman" w:hAnsi="Times New Roman"/>
          <w:b/>
          <w:sz w:val="26"/>
          <w:szCs w:val="26"/>
        </w:rPr>
      </w:pPr>
    </w:p>
    <w:p w:rsidR="00303926" w:rsidRPr="00377C62" w:rsidRDefault="00303926" w:rsidP="005613B7">
      <w:pPr>
        <w:spacing w:after="0" w:line="240" w:lineRule="auto"/>
        <w:ind w:firstLine="851"/>
        <w:jc w:val="both"/>
        <w:rPr>
          <w:rFonts w:ascii="Times New Roman" w:hAnsi="Times New Roman"/>
          <w:sz w:val="26"/>
          <w:szCs w:val="26"/>
        </w:rPr>
      </w:pP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В соот</w:t>
      </w:r>
      <w:bookmarkStart w:id="0" w:name="_GoBack"/>
      <w:bookmarkEnd w:id="0"/>
      <w:r w:rsidRPr="00377C62">
        <w:rPr>
          <w:rFonts w:ascii="Times New Roman" w:hAnsi="Times New Roman"/>
          <w:sz w:val="26"/>
          <w:szCs w:val="26"/>
        </w:rPr>
        <w:t xml:space="preserve">ветствии с распоряжением Правительства Российской Федерации от 15 октября 2022 года № 3046-р, на основании Устава </w:t>
      </w:r>
      <w:r>
        <w:rPr>
          <w:rFonts w:ascii="Times New Roman" w:hAnsi="Times New Roman"/>
          <w:sz w:val="26"/>
          <w:szCs w:val="26"/>
        </w:rPr>
        <w:t>Пинчугского сельсовета</w:t>
      </w:r>
      <w:r w:rsidRPr="00377C62">
        <w:rPr>
          <w:rFonts w:ascii="Times New Roman" w:hAnsi="Times New Roman"/>
          <w:sz w:val="26"/>
          <w:szCs w:val="26"/>
        </w:rPr>
        <w:t xml:space="preserve">, </w:t>
      </w:r>
      <w:r>
        <w:rPr>
          <w:rFonts w:ascii="Times New Roman" w:hAnsi="Times New Roman"/>
          <w:sz w:val="26"/>
          <w:szCs w:val="26"/>
        </w:rPr>
        <w:t>ПОСТАНОВЛЯЮ:</w:t>
      </w:r>
      <w:r w:rsidRPr="00377C62">
        <w:rPr>
          <w:rFonts w:ascii="Times New Roman" w:hAnsi="Times New Roman"/>
          <w:sz w:val="26"/>
          <w:szCs w:val="26"/>
        </w:rPr>
        <w:t xml:space="preserve"> </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1. Предоставить арендаторам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б) возможность расторжения договоров аренды без применения штрафных санкций.</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2. Предоставление отсрочки уплаты арендной платы, указанной в подпункте «а» пункта 1 настоящего постановления, осуществляется на следующих условиях:</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не допускается установление дополнительных платежей, подлежащих уплате арендатором в связи с предоставлением отсрочки;</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на период прохождения лицом, указанным в пункте 1,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3.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договор аренды подлежит расторжению со дня получения арендодателем уведомления о расторжении договора аренды;</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 xml:space="preserve">4. Постановление распространяется на лиц, указанных в пункте 1 настоящего постановления, которые арендуют: </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 xml:space="preserve">- муниципальное имущество,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которые находятся в ведении </w:t>
      </w:r>
      <w:r>
        <w:rPr>
          <w:rFonts w:ascii="Times New Roman" w:hAnsi="Times New Roman"/>
          <w:sz w:val="26"/>
          <w:szCs w:val="26"/>
        </w:rPr>
        <w:t>МО Пинчугский сельсовет;</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 xml:space="preserve">- муниципальное имущество, составляющего </w:t>
      </w:r>
      <w:r>
        <w:rPr>
          <w:rFonts w:ascii="Times New Roman" w:hAnsi="Times New Roman"/>
          <w:sz w:val="26"/>
          <w:szCs w:val="26"/>
        </w:rPr>
        <w:t xml:space="preserve">казну МО Пинчугский сельсовет </w:t>
      </w:r>
      <w:r w:rsidRPr="00377C62">
        <w:rPr>
          <w:rFonts w:ascii="Times New Roman" w:hAnsi="Times New Roman"/>
          <w:sz w:val="26"/>
          <w:szCs w:val="26"/>
        </w:rPr>
        <w:t>(в том числе земельных участков).</w:t>
      </w: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 xml:space="preserve">5. Настоящее постановление вступает в силу со дня его официального опубликования (обнародования) и распространяется на правоотношения, возникшие с 15 октября 2022 года. </w:t>
      </w:r>
    </w:p>
    <w:p w:rsidR="00303926" w:rsidRDefault="00303926" w:rsidP="005613B7">
      <w:pPr>
        <w:spacing w:after="0" w:line="240" w:lineRule="auto"/>
        <w:ind w:firstLine="851"/>
        <w:jc w:val="both"/>
        <w:rPr>
          <w:rFonts w:ascii="Times New Roman" w:hAnsi="Times New Roman"/>
          <w:sz w:val="26"/>
          <w:szCs w:val="26"/>
        </w:rPr>
      </w:pPr>
    </w:p>
    <w:p w:rsidR="00303926" w:rsidRDefault="00303926" w:rsidP="005613B7">
      <w:pPr>
        <w:spacing w:after="0" w:line="240" w:lineRule="auto"/>
        <w:ind w:firstLine="851"/>
        <w:jc w:val="both"/>
        <w:rPr>
          <w:rFonts w:ascii="Times New Roman" w:hAnsi="Times New Roman"/>
          <w:sz w:val="26"/>
          <w:szCs w:val="26"/>
        </w:rPr>
      </w:pPr>
    </w:p>
    <w:p w:rsidR="00303926" w:rsidRDefault="00303926" w:rsidP="005613B7">
      <w:pPr>
        <w:spacing w:after="0" w:line="240" w:lineRule="auto"/>
        <w:ind w:firstLine="851"/>
        <w:jc w:val="both"/>
        <w:rPr>
          <w:rFonts w:ascii="Times New Roman" w:hAnsi="Times New Roman"/>
          <w:sz w:val="26"/>
          <w:szCs w:val="26"/>
        </w:rPr>
      </w:pPr>
    </w:p>
    <w:p w:rsidR="00303926" w:rsidRPr="00377C62" w:rsidRDefault="00303926" w:rsidP="005613B7">
      <w:pPr>
        <w:spacing w:after="0" w:line="240" w:lineRule="auto"/>
        <w:ind w:firstLine="851"/>
        <w:jc w:val="both"/>
        <w:rPr>
          <w:rFonts w:ascii="Times New Roman" w:hAnsi="Times New Roman"/>
          <w:sz w:val="26"/>
          <w:szCs w:val="26"/>
        </w:rPr>
      </w:pPr>
    </w:p>
    <w:p w:rsidR="00303926" w:rsidRPr="00377C62" w:rsidRDefault="00303926" w:rsidP="005613B7">
      <w:pPr>
        <w:spacing w:after="0" w:line="240" w:lineRule="auto"/>
        <w:ind w:firstLine="851"/>
        <w:jc w:val="both"/>
        <w:rPr>
          <w:rFonts w:ascii="Times New Roman" w:hAnsi="Times New Roman"/>
          <w:sz w:val="26"/>
          <w:szCs w:val="26"/>
        </w:rPr>
      </w:pPr>
      <w:r w:rsidRPr="00377C62">
        <w:rPr>
          <w:rFonts w:ascii="Times New Roman" w:hAnsi="Times New Roman"/>
          <w:sz w:val="26"/>
          <w:szCs w:val="26"/>
        </w:rPr>
        <w:t xml:space="preserve">Глава </w:t>
      </w:r>
      <w:r>
        <w:rPr>
          <w:rFonts w:ascii="Times New Roman" w:hAnsi="Times New Roman"/>
          <w:sz w:val="26"/>
          <w:szCs w:val="26"/>
        </w:rPr>
        <w:t xml:space="preserve">  Пинчугского сельсовета                                         А.В. Логинов </w:t>
      </w:r>
    </w:p>
    <w:sectPr w:rsidR="00303926" w:rsidRPr="00377C62" w:rsidSect="00F95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3B7"/>
    <w:rsid w:val="0026080D"/>
    <w:rsid w:val="00303926"/>
    <w:rsid w:val="00377C62"/>
    <w:rsid w:val="004E1E06"/>
    <w:rsid w:val="005613B7"/>
    <w:rsid w:val="005B13FC"/>
    <w:rsid w:val="00722F76"/>
    <w:rsid w:val="007421C9"/>
    <w:rsid w:val="00802B92"/>
    <w:rsid w:val="00A8474E"/>
    <w:rsid w:val="00F0141C"/>
    <w:rsid w:val="00F253A9"/>
    <w:rsid w:val="00F95F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3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77C62"/>
    <w:pPr>
      <w:widowControl w:val="0"/>
      <w:spacing w:after="0" w:line="220" w:lineRule="auto"/>
      <w:jc w:val="both"/>
    </w:pPr>
    <w:rPr>
      <w:rFonts w:ascii="Arial" w:hAnsi="Arial"/>
      <w:sz w:val="28"/>
      <w:szCs w:val="20"/>
      <w:lang w:eastAsia="ru-RU"/>
    </w:rPr>
  </w:style>
  <w:style w:type="character" w:customStyle="1" w:styleId="BodyTextChar">
    <w:name w:val="Body Text Char"/>
    <w:basedOn w:val="DefaultParagraphFont"/>
    <w:link w:val="BodyText"/>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1065</Words>
  <Characters>6076</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Артюхова Евгения Валерьевна</dc:creator>
  <cp:keywords/>
  <dc:description/>
  <cp:lastModifiedBy>User</cp:lastModifiedBy>
  <cp:revision>7</cp:revision>
  <cp:lastPrinted>2023-06-08T04:37:00Z</cp:lastPrinted>
  <dcterms:created xsi:type="dcterms:W3CDTF">2023-06-08T04:31:00Z</dcterms:created>
  <dcterms:modified xsi:type="dcterms:W3CDTF">2023-06-09T02:45:00Z</dcterms:modified>
</cp:coreProperties>
</file>