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9B" w:rsidRDefault="00364E9B" w:rsidP="00364E9B">
      <w:pPr>
        <w:jc w:val="center"/>
        <w:rPr>
          <w:b/>
          <w:sz w:val="26"/>
          <w:szCs w:val="26"/>
        </w:rPr>
      </w:pPr>
    </w:p>
    <w:p w:rsidR="00364E9B" w:rsidRDefault="00364E9B" w:rsidP="00364E9B">
      <w:pPr>
        <w:jc w:val="center"/>
        <w:rPr>
          <w:b/>
          <w:sz w:val="26"/>
          <w:szCs w:val="26"/>
        </w:rPr>
      </w:pPr>
    </w:p>
    <w:p w:rsidR="00364E9B" w:rsidRDefault="00364E9B" w:rsidP="00364E9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488950" cy="670560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E9B" w:rsidRDefault="00364E9B" w:rsidP="00364E9B">
      <w:pPr>
        <w:jc w:val="center"/>
        <w:rPr>
          <w:b/>
          <w:sz w:val="26"/>
          <w:szCs w:val="26"/>
        </w:rPr>
      </w:pPr>
    </w:p>
    <w:p w:rsidR="00364E9B" w:rsidRDefault="00364E9B" w:rsidP="00364E9B">
      <w:pPr>
        <w:jc w:val="center"/>
        <w:rPr>
          <w:b/>
          <w:sz w:val="26"/>
          <w:szCs w:val="26"/>
        </w:rPr>
      </w:pPr>
    </w:p>
    <w:p w:rsidR="00364E9B" w:rsidRPr="004B7FBE" w:rsidRDefault="00364E9B" w:rsidP="00364E9B">
      <w:pPr>
        <w:jc w:val="center"/>
        <w:rPr>
          <w:b/>
        </w:rPr>
      </w:pPr>
      <w:r w:rsidRPr="004B7FBE">
        <w:rPr>
          <w:b/>
        </w:rPr>
        <w:t xml:space="preserve">  ПИНЧУГСКИЙ СЕЛЬСКИЙ СОВЕТ ДЕПУТАТОВ</w:t>
      </w:r>
    </w:p>
    <w:p w:rsidR="00364E9B" w:rsidRDefault="00364E9B" w:rsidP="00364E9B">
      <w:pPr>
        <w:jc w:val="center"/>
        <w:rPr>
          <w:b/>
        </w:rPr>
      </w:pPr>
      <w:r w:rsidRPr="004B7FBE">
        <w:rPr>
          <w:b/>
        </w:rPr>
        <w:t>БОГУЧАНСКОГО РАЙОНА</w:t>
      </w:r>
    </w:p>
    <w:p w:rsidR="00364E9B" w:rsidRPr="004B7FBE" w:rsidRDefault="00364E9B" w:rsidP="00364E9B">
      <w:pPr>
        <w:jc w:val="center"/>
        <w:rPr>
          <w:b/>
        </w:rPr>
      </w:pPr>
      <w:r w:rsidRPr="004B7FBE">
        <w:rPr>
          <w:b/>
        </w:rPr>
        <w:t xml:space="preserve"> КРАСНОЯРСКОГО КРАЯ</w:t>
      </w:r>
    </w:p>
    <w:p w:rsidR="00364E9B" w:rsidRPr="004B7FBE" w:rsidRDefault="00364E9B" w:rsidP="00364E9B">
      <w:pPr>
        <w:jc w:val="center"/>
        <w:rPr>
          <w:b/>
        </w:rPr>
      </w:pPr>
    </w:p>
    <w:p w:rsidR="00364E9B" w:rsidRPr="004B7FBE" w:rsidRDefault="00364E9B" w:rsidP="00364E9B">
      <w:pPr>
        <w:jc w:val="center"/>
        <w:rPr>
          <w:b/>
        </w:rPr>
      </w:pPr>
      <w:proofErr w:type="gramStart"/>
      <w:r w:rsidRPr="004B7FBE">
        <w:rPr>
          <w:b/>
        </w:rPr>
        <w:t>Р</w:t>
      </w:r>
      <w:proofErr w:type="gramEnd"/>
      <w:r w:rsidRPr="004B7FBE">
        <w:rPr>
          <w:b/>
        </w:rPr>
        <w:t xml:space="preserve"> Е Ш Е Н И Е</w:t>
      </w:r>
    </w:p>
    <w:p w:rsidR="00364E9B" w:rsidRPr="004B7FBE" w:rsidRDefault="00364E9B" w:rsidP="00364E9B"/>
    <w:p w:rsidR="00364E9B" w:rsidRPr="00BA5FC1" w:rsidRDefault="00BA5FC1" w:rsidP="00364E9B">
      <w:pPr>
        <w:rPr>
          <w:b/>
        </w:rPr>
      </w:pPr>
      <w:r>
        <w:rPr>
          <w:b/>
        </w:rPr>
        <w:t>20.01.</w:t>
      </w:r>
      <w:r w:rsidR="00364E9B" w:rsidRPr="004B7FBE">
        <w:rPr>
          <w:b/>
        </w:rPr>
        <w:t>201</w:t>
      </w:r>
      <w:r>
        <w:rPr>
          <w:b/>
        </w:rPr>
        <w:t>6</w:t>
      </w:r>
      <w:r w:rsidR="00364E9B" w:rsidRPr="004B7FBE">
        <w:rPr>
          <w:b/>
        </w:rPr>
        <w:t xml:space="preserve">г.                                        п.  </w:t>
      </w:r>
      <w:proofErr w:type="spellStart"/>
      <w:r w:rsidR="00364E9B" w:rsidRPr="004B7FBE">
        <w:rPr>
          <w:b/>
        </w:rPr>
        <w:t>Пинчуга</w:t>
      </w:r>
      <w:proofErr w:type="spellEnd"/>
      <w:r w:rsidR="00364E9B" w:rsidRPr="004B7FBE">
        <w:rPr>
          <w:b/>
        </w:rPr>
        <w:t xml:space="preserve">                                        № </w:t>
      </w:r>
      <w:r w:rsidR="00364E9B" w:rsidRPr="004B7FBE">
        <w:t xml:space="preserve"> </w:t>
      </w:r>
      <w:r w:rsidRPr="00BA5FC1">
        <w:rPr>
          <w:b/>
        </w:rPr>
        <w:t>01</w:t>
      </w:r>
    </w:p>
    <w:p w:rsidR="00364E9B" w:rsidRPr="004B7FBE" w:rsidRDefault="00364E9B" w:rsidP="00364E9B">
      <w:pPr>
        <w:pStyle w:val="a4"/>
      </w:pPr>
      <w:r w:rsidRPr="004B7FBE">
        <w:t xml:space="preserve">«О внесении изменений и дополнений в Устав  </w:t>
      </w:r>
      <w:proofErr w:type="spellStart"/>
      <w:r w:rsidRPr="004B7FBE">
        <w:t>Пинчугского</w:t>
      </w:r>
      <w:proofErr w:type="spellEnd"/>
    </w:p>
    <w:p w:rsidR="00364E9B" w:rsidRPr="004B7FBE" w:rsidRDefault="00364E9B" w:rsidP="00364E9B">
      <w:pPr>
        <w:pStyle w:val="a4"/>
      </w:pPr>
      <w:r w:rsidRPr="004B7FBE">
        <w:t xml:space="preserve"> сельсовета </w:t>
      </w:r>
      <w:proofErr w:type="spellStart"/>
      <w:r w:rsidRPr="004B7FBE">
        <w:t>Богучанского</w:t>
      </w:r>
      <w:proofErr w:type="spellEnd"/>
      <w:r w:rsidRPr="004B7FBE">
        <w:t xml:space="preserve"> района Красноярского края»</w:t>
      </w:r>
    </w:p>
    <w:p w:rsidR="00364E9B" w:rsidRPr="004B7FBE" w:rsidRDefault="00364E9B" w:rsidP="00364E9B">
      <w:pPr>
        <w:spacing w:before="100" w:beforeAutospacing="1" w:after="100" w:afterAutospacing="1"/>
        <w:jc w:val="both"/>
      </w:pPr>
      <w:r w:rsidRPr="004B7FBE">
        <w:t xml:space="preserve">           </w:t>
      </w:r>
      <w:proofErr w:type="gramStart"/>
      <w:r w:rsidRPr="004B7FBE">
        <w:t xml:space="preserve">В целях приведения Устава </w:t>
      </w:r>
      <w:proofErr w:type="spellStart"/>
      <w:r w:rsidRPr="004B7FBE">
        <w:t>Пинчугского</w:t>
      </w:r>
      <w:proofErr w:type="spellEnd"/>
      <w:r w:rsidRPr="004B7FBE">
        <w:t xml:space="preserve"> сельсовета </w:t>
      </w:r>
      <w:proofErr w:type="spellStart"/>
      <w:r w:rsidRPr="004B7FBE">
        <w:t>Богучанского</w:t>
      </w:r>
      <w:proofErr w:type="spellEnd"/>
      <w:r w:rsidRPr="004B7FBE">
        <w:t xml:space="preserve"> района Красноярского края в соответствии с Федеральным  законом от 06.10.2003 года № 131-ФЗ « Об общих принципах организации местного самоуправления в Российской Федерации», Законом Красноярского края от 01.12.2014 №7-2884 «О некоторых вопросах организации органов местного самоуправления в Красноярском крае», ст. </w:t>
      </w:r>
      <w:r>
        <w:t>20</w:t>
      </w:r>
      <w:r w:rsidRPr="004B7FBE">
        <w:t xml:space="preserve"> </w:t>
      </w:r>
      <w:r>
        <w:t>Устава</w:t>
      </w:r>
      <w:r w:rsidRPr="004B7FBE">
        <w:t xml:space="preserve"> </w:t>
      </w:r>
      <w:proofErr w:type="spellStart"/>
      <w:r w:rsidRPr="004B7FBE">
        <w:t>Пинчугского</w:t>
      </w:r>
      <w:proofErr w:type="spellEnd"/>
      <w:r w:rsidRPr="004B7FBE">
        <w:t xml:space="preserve"> сельсовета,   </w:t>
      </w:r>
      <w:proofErr w:type="spellStart"/>
      <w:r w:rsidRPr="004B7FBE">
        <w:t>Пинчугский</w:t>
      </w:r>
      <w:proofErr w:type="spellEnd"/>
      <w:r w:rsidRPr="004B7FBE">
        <w:t xml:space="preserve"> сельский Совет депутатов </w:t>
      </w:r>
      <w:r w:rsidRPr="004B7FBE">
        <w:rPr>
          <w:rStyle w:val="a5"/>
        </w:rPr>
        <w:t>РЕШИЛ:</w:t>
      </w:r>
      <w:proofErr w:type="gramEnd"/>
    </w:p>
    <w:p w:rsidR="00364E9B" w:rsidRDefault="00364E9B" w:rsidP="00364E9B">
      <w:pPr>
        <w:pStyle w:val="a4"/>
        <w:jc w:val="both"/>
        <w:rPr>
          <w:rStyle w:val="s10"/>
        </w:rPr>
      </w:pPr>
      <w:r w:rsidRPr="004B7FBE">
        <w:t xml:space="preserve">1.  Внести в Устав    </w:t>
      </w:r>
      <w:proofErr w:type="spellStart"/>
      <w:r w:rsidRPr="004B7FBE">
        <w:t>Пинчугского</w:t>
      </w:r>
      <w:proofErr w:type="spellEnd"/>
      <w:r w:rsidRPr="004B7FBE">
        <w:t xml:space="preserve"> сельсовета </w:t>
      </w:r>
      <w:proofErr w:type="spellStart"/>
      <w:r w:rsidRPr="004B7FBE">
        <w:t>Богучанского</w:t>
      </w:r>
      <w:proofErr w:type="spellEnd"/>
      <w:r w:rsidRPr="004B7FBE">
        <w:t xml:space="preserve"> района следующие изменения и дополнения: </w:t>
      </w:r>
      <w:r>
        <w:t xml:space="preserve"> </w:t>
      </w:r>
    </w:p>
    <w:p w:rsidR="00364E9B" w:rsidRPr="003936F8" w:rsidRDefault="00364E9B" w:rsidP="00364E9B">
      <w:pPr>
        <w:pStyle w:val="a4"/>
        <w:jc w:val="both"/>
        <w:rPr>
          <w:rStyle w:val="s10"/>
        </w:rPr>
      </w:pPr>
      <w:r>
        <w:t xml:space="preserve"> </w:t>
      </w:r>
      <w:r w:rsidRPr="003936F8">
        <w:rPr>
          <w:rStyle w:val="s2"/>
        </w:rPr>
        <w:t>1.1.</w:t>
      </w:r>
      <w:r w:rsidRPr="003936F8">
        <w:t xml:space="preserve">  </w:t>
      </w:r>
      <w:r w:rsidRPr="003936F8">
        <w:rPr>
          <w:rStyle w:val="s10"/>
        </w:rPr>
        <w:t>В статье 7  Устава:</w:t>
      </w:r>
    </w:p>
    <w:p w:rsidR="00364E9B" w:rsidRPr="003936F8" w:rsidRDefault="00364E9B" w:rsidP="00364E9B">
      <w:pPr>
        <w:pStyle w:val="a4"/>
        <w:jc w:val="both"/>
      </w:pPr>
      <w:r w:rsidRPr="003936F8">
        <w:t>- подпункт 7 пункта 1 изложить в следующей редакции: «7) обеспечение условий для развития на территории 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 сельсовета;</w:t>
      </w:r>
    </w:p>
    <w:p w:rsidR="00364E9B" w:rsidRPr="003936F8" w:rsidRDefault="00364E9B" w:rsidP="00364E9B">
      <w:pPr>
        <w:pStyle w:val="a4"/>
        <w:jc w:val="both"/>
      </w:pPr>
      <w:r w:rsidRPr="003936F8">
        <w:t xml:space="preserve">- подпункты 14-34 пункта 1 изложить в следующей редакции: </w:t>
      </w:r>
      <w:r w:rsidRPr="003936F8">
        <w:rPr>
          <w:rStyle w:val="s10"/>
        </w:rPr>
        <w:t>14</w:t>
      </w:r>
      <w:r w:rsidRPr="003936F8">
        <w:t xml:space="preserve">) организация в границах  сельсовета </w:t>
      </w:r>
      <w:proofErr w:type="spellStart"/>
      <w:r w:rsidRPr="003936F8">
        <w:t>электро</w:t>
      </w:r>
      <w:proofErr w:type="spellEnd"/>
      <w:r w:rsidRPr="003936F8">
        <w:t>-, тепл</w:t>
      </w:r>
      <w:proofErr w:type="gramStart"/>
      <w:r w:rsidRPr="003936F8">
        <w:t>о-</w:t>
      </w:r>
      <w:proofErr w:type="gramEnd"/>
      <w:r w:rsidRPr="003936F8">
        <w:t xml:space="preserve">, </w:t>
      </w:r>
      <w:proofErr w:type="spellStart"/>
      <w:r w:rsidRPr="003936F8">
        <w:t>газо</w:t>
      </w:r>
      <w:proofErr w:type="spellEnd"/>
      <w:r w:rsidRPr="003936F8"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64E9B" w:rsidRPr="003936F8" w:rsidRDefault="00364E9B" w:rsidP="00364E9B">
      <w:pPr>
        <w:pStyle w:val="s1"/>
        <w:jc w:val="both"/>
      </w:pPr>
      <w:proofErr w:type="gramStart"/>
      <w:r w:rsidRPr="003936F8">
        <w:t>15) дорожная деятельность в отношении автомобильных дорог местного значения в границах населенных пунктов 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 сельсовета,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3936F8">
        <w:t xml:space="preserve"> законодательством Российской Федерации;</w:t>
      </w:r>
    </w:p>
    <w:p w:rsidR="00364E9B" w:rsidRPr="003936F8" w:rsidRDefault="00364E9B" w:rsidP="00364E9B">
      <w:pPr>
        <w:pStyle w:val="s1"/>
        <w:jc w:val="both"/>
      </w:pPr>
      <w:r w:rsidRPr="003936F8">
        <w:t xml:space="preserve"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5" w:anchor="block_5" w:history="1">
        <w:r w:rsidRPr="003936F8">
          <w:rPr>
            <w:rStyle w:val="a3"/>
          </w:rPr>
          <w:t>жилищным законодательством</w:t>
        </w:r>
      </w:hyperlink>
      <w:r w:rsidRPr="003936F8">
        <w:t>;</w:t>
      </w:r>
    </w:p>
    <w:p w:rsidR="00364E9B" w:rsidRPr="003936F8" w:rsidRDefault="00364E9B" w:rsidP="00364E9B">
      <w:pPr>
        <w:pStyle w:val="s1"/>
        <w:jc w:val="both"/>
      </w:pPr>
      <w:r w:rsidRPr="003936F8">
        <w:lastRenderedPageBreak/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 сельсовета;</w:t>
      </w:r>
    </w:p>
    <w:p w:rsidR="00364E9B" w:rsidRPr="003936F8" w:rsidRDefault="00364E9B" w:rsidP="00364E9B">
      <w:pPr>
        <w:pStyle w:val="s1"/>
        <w:jc w:val="both"/>
      </w:pPr>
      <w:r w:rsidRPr="003936F8"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сельсовета, социальную и культурную адаптацию мигрантов, профилактику межнациональных (межэтнических) конфликтов;</w:t>
      </w:r>
    </w:p>
    <w:p w:rsidR="00364E9B" w:rsidRPr="003936F8" w:rsidRDefault="00364E9B" w:rsidP="00364E9B">
      <w:pPr>
        <w:pStyle w:val="s1"/>
        <w:jc w:val="both"/>
      </w:pPr>
      <w:r w:rsidRPr="003936F8">
        <w:t>19) участие в предупреждении и ликвидации последствий чрезвычайных ситуаций в границах  сельсовета;</w:t>
      </w:r>
    </w:p>
    <w:p w:rsidR="00364E9B" w:rsidRPr="003936F8" w:rsidRDefault="00364E9B" w:rsidP="00364E9B">
      <w:pPr>
        <w:pStyle w:val="s1"/>
        <w:jc w:val="both"/>
      </w:pPr>
      <w:r w:rsidRPr="003936F8">
        <w:t>20) организация библиотечного обслуживания населения, комплектование и обеспечение сохранности библиотечных фондов библиотек  сельсовета;</w:t>
      </w:r>
    </w:p>
    <w:p w:rsidR="00364E9B" w:rsidRPr="003936F8" w:rsidRDefault="00364E9B" w:rsidP="00364E9B">
      <w:pPr>
        <w:pStyle w:val="s1"/>
        <w:jc w:val="both"/>
      </w:pPr>
      <w:r w:rsidRPr="003936F8">
        <w:t>21) сохранение, использование и популяризация объектов культурного наследия (памятников истории и культуры), находящихся в собственности  сельсовета, охрана объектов культурного наследия (памятников истории и культуры) местного (муниципального) значения, расположенных на территории  сельсовета;</w:t>
      </w:r>
    </w:p>
    <w:p w:rsidR="00364E9B" w:rsidRPr="003936F8" w:rsidRDefault="00364E9B" w:rsidP="00364E9B">
      <w:pPr>
        <w:pStyle w:val="s1"/>
        <w:jc w:val="both"/>
      </w:pPr>
      <w:r w:rsidRPr="003936F8"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 сельсовете;</w:t>
      </w:r>
    </w:p>
    <w:p w:rsidR="00364E9B" w:rsidRPr="003936F8" w:rsidRDefault="00364E9B" w:rsidP="00364E9B">
      <w:pPr>
        <w:pStyle w:val="s1"/>
        <w:jc w:val="both"/>
      </w:pPr>
      <w:r w:rsidRPr="003936F8">
        <w:t>23)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64E9B" w:rsidRPr="003936F8" w:rsidRDefault="00364E9B" w:rsidP="00364E9B">
      <w:pPr>
        <w:pStyle w:val="s1"/>
        <w:jc w:val="both"/>
      </w:pPr>
      <w:r w:rsidRPr="003936F8"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64E9B" w:rsidRPr="003936F8" w:rsidRDefault="00364E9B" w:rsidP="00364E9B">
      <w:pPr>
        <w:pStyle w:val="s1"/>
        <w:jc w:val="both"/>
      </w:pPr>
      <w:r w:rsidRPr="003936F8"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 сельсовета;</w:t>
      </w:r>
    </w:p>
    <w:p w:rsidR="00364E9B" w:rsidRPr="003936F8" w:rsidRDefault="00364E9B" w:rsidP="00364E9B">
      <w:pPr>
        <w:pStyle w:val="s1"/>
        <w:jc w:val="both"/>
      </w:pPr>
      <w:r w:rsidRPr="003936F8">
        <w:t>26) организация ритуальных услуг и содержание мест захоронения;</w:t>
      </w:r>
    </w:p>
    <w:p w:rsidR="00364E9B" w:rsidRPr="003936F8" w:rsidRDefault="00364E9B" w:rsidP="00364E9B">
      <w:pPr>
        <w:pStyle w:val="s1"/>
        <w:jc w:val="both"/>
      </w:pPr>
      <w:r w:rsidRPr="003936F8">
        <w:t>2</w:t>
      </w:r>
      <w:r w:rsidR="00B021C4">
        <w:t>7</w:t>
      </w:r>
      <w:r w:rsidRPr="003936F8">
        <w:t>) осуществление мероприятий по обеспечению безопасности людей на водных объектах, охране их жизни и здоровья;</w:t>
      </w:r>
    </w:p>
    <w:p w:rsidR="00364E9B" w:rsidRPr="003936F8" w:rsidRDefault="00B021C4" w:rsidP="00364E9B">
      <w:pPr>
        <w:pStyle w:val="s1"/>
        <w:jc w:val="both"/>
      </w:pPr>
      <w:r>
        <w:t>28</w:t>
      </w:r>
      <w:r w:rsidR="00364E9B" w:rsidRPr="003936F8">
        <w:t>) осуществление муниципального лесного контроля;</w:t>
      </w:r>
    </w:p>
    <w:p w:rsidR="00364E9B" w:rsidRPr="003936F8" w:rsidRDefault="00B021C4" w:rsidP="00364E9B">
      <w:pPr>
        <w:pStyle w:val="s1"/>
        <w:jc w:val="both"/>
      </w:pPr>
      <w:r>
        <w:t>29</w:t>
      </w:r>
      <w:r w:rsidR="00364E9B" w:rsidRPr="003936F8">
        <w:t>) предоставление помещения для работы на обслуживаемом административном участке  сельсовета сотруднику, замещающему должность участкового уполномоченного полиции;</w:t>
      </w:r>
    </w:p>
    <w:p w:rsidR="00364E9B" w:rsidRPr="003936F8" w:rsidRDefault="00B021C4" w:rsidP="00364E9B">
      <w:pPr>
        <w:pStyle w:val="s1"/>
        <w:jc w:val="both"/>
      </w:pPr>
      <w:r>
        <w:t>30</w:t>
      </w:r>
      <w:r w:rsidR="00364E9B" w:rsidRPr="003936F8"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64E9B" w:rsidRPr="003936F8" w:rsidRDefault="00364E9B" w:rsidP="00364E9B">
      <w:pPr>
        <w:pStyle w:val="s1"/>
        <w:jc w:val="both"/>
      </w:pPr>
      <w:r w:rsidRPr="003936F8">
        <w:t>3</w:t>
      </w:r>
      <w:r w:rsidR="00B021C4">
        <w:t>1</w:t>
      </w:r>
      <w:r w:rsidRPr="003936F8"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6" w:anchor="block_311" w:history="1">
        <w:r w:rsidRPr="003936F8">
          <w:rPr>
            <w:rStyle w:val="a3"/>
          </w:rPr>
          <w:t>статьями 31.1</w:t>
        </w:r>
      </w:hyperlink>
      <w:r w:rsidRPr="003936F8">
        <w:t xml:space="preserve"> и </w:t>
      </w:r>
      <w:hyperlink r:id="rId7" w:anchor="block_313" w:history="1">
        <w:r w:rsidRPr="003936F8">
          <w:rPr>
            <w:rStyle w:val="a3"/>
          </w:rPr>
          <w:t>31.3</w:t>
        </w:r>
      </w:hyperlink>
      <w:r w:rsidRPr="003936F8">
        <w:t xml:space="preserve"> Федерального закона от 12 января 1996 года N 7-ФЗ "О некоммерческих организациях";</w:t>
      </w:r>
    </w:p>
    <w:p w:rsidR="00364E9B" w:rsidRPr="003936F8" w:rsidRDefault="00364E9B" w:rsidP="00364E9B">
      <w:pPr>
        <w:pStyle w:val="s1"/>
        <w:jc w:val="both"/>
      </w:pPr>
      <w:r w:rsidRPr="003936F8">
        <w:lastRenderedPageBreak/>
        <w:t>3</w:t>
      </w:r>
      <w:r w:rsidR="00B021C4">
        <w:t>2</w:t>
      </w:r>
      <w:r w:rsidRPr="003936F8">
        <w:t>) осуществление мер по противодействию коррупции в границах  сельсовета;</w:t>
      </w:r>
    </w:p>
    <w:p w:rsidR="00364E9B" w:rsidRPr="003936F8" w:rsidRDefault="00364E9B" w:rsidP="00364E9B">
      <w:pPr>
        <w:pStyle w:val="s1"/>
        <w:jc w:val="both"/>
      </w:pPr>
      <w:r w:rsidRPr="003936F8">
        <w:t>3</w:t>
      </w:r>
      <w:r w:rsidR="00B021C4">
        <w:t>3</w:t>
      </w:r>
      <w:r w:rsidRPr="003936F8">
        <w:t xml:space="preserve">) участие в соответствии с </w:t>
      </w:r>
      <w:hyperlink r:id="rId8" w:history="1">
        <w:r w:rsidRPr="003936F8">
          <w:rPr>
            <w:rStyle w:val="a3"/>
          </w:rPr>
          <w:t>Федеральным законом</w:t>
        </w:r>
      </w:hyperlink>
      <w:r w:rsidRPr="003936F8">
        <w:t xml:space="preserve"> от 24 июля 2007 года N 221-ФЗ "О государственном кадастре недвижимости" в выполнении комплексных кадастровых работ</w:t>
      </w:r>
      <w:proofErr w:type="gramStart"/>
      <w:r w:rsidRPr="003936F8">
        <w:t>.»;</w:t>
      </w:r>
      <w:proofErr w:type="gramEnd"/>
    </w:p>
    <w:p w:rsidR="00364E9B" w:rsidRDefault="00364E9B" w:rsidP="00364E9B">
      <w:pPr>
        <w:pStyle w:val="s1"/>
        <w:jc w:val="both"/>
        <w:rPr>
          <w:b/>
        </w:rPr>
      </w:pPr>
      <w:r w:rsidRPr="003936F8">
        <w:t>- подпункты 3</w:t>
      </w:r>
      <w:r w:rsidR="00B021C4">
        <w:t>4</w:t>
      </w:r>
      <w:r w:rsidRPr="003936F8">
        <w:t>-3</w:t>
      </w:r>
      <w:r w:rsidR="00B021C4">
        <w:t>8</w:t>
      </w:r>
      <w:r w:rsidRPr="003936F8">
        <w:t xml:space="preserve"> пункта 1 –  считать утратившими силу.»</w:t>
      </w:r>
      <w:r w:rsidRPr="001829F2">
        <w:rPr>
          <w:b/>
        </w:rPr>
        <w:t xml:space="preserve"> </w:t>
      </w:r>
    </w:p>
    <w:p w:rsidR="00364E9B" w:rsidRDefault="00364E9B" w:rsidP="00364E9B">
      <w:pPr>
        <w:pStyle w:val="s1"/>
        <w:jc w:val="both"/>
      </w:pPr>
      <w:r>
        <w:t>1.2. В статье 36:</w:t>
      </w:r>
    </w:p>
    <w:p w:rsidR="00364E9B" w:rsidRDefault="00364E9B" w:rsidP="00364E9B">
      <w:pPr>
        <w:pStyle w:val="s1"/>
        <w:jc w:val="both"/>
      </w:pPr>
      <w:r>
        <w:rPr>
          <w:rStyle w:val="s2"/>
        </w:rPr>
        <w:t xml:space="preserve">- пункт 4 части 2  </w:t>
      </w:r>
      <w:r w:rsidRPr="00780975">
        <w:rPr>
          <w:rStyle w:val="s2"/>
        </w:rPr>
        <w:t xml:space="preserve"> дополнить словами следующего содержания</w:t>
      </w:r>
      <w:r>
        <w:rPr>
          <w:rStyle w:val="s2"/>
        </w:rPr>
        <w:t>:</w:t>
      </w:r>
      <w:r w:rsidRPr="00780975">
        <w:rPr>
          <w:rStyle w:val="s2"/>
        </w:rPr>
        <w:t xml:space="preserve"> «,</w:t>
      </w:r>
      <w:r>
        <w:rPr>
          <w:rStyle w:val="s2"/>
        </w:rPr>
        <w:t xml:space="preserve"> </w:t>
      </w:r>
      <w:r w:rsidRPr="00780975">
        <w:t xml:space="preserve">за исключением случаев, если в соответствии </w:t>
      </w:r>
      <w:r w:rsidRPr="001415E0">
        <w:t xml:space="preserve">со </w:t>
      </w:r>
      <w:hyperlink r:id="rId9" w:anchor="p309" w:tooltip="Ссылка на текущий документ" w:history="1">
        <w:r w:rsidRPr="001415E0">
          <w:rPr>
            <w:rStyle w:val="a3"/>
          </w:rPr>
          <w:t>статьей 13</w:t>
        </w:r>
      </w:hyperlink>
      <w:r w:rsidRPr="001415E0">
        <w:t xml:space="preserve">  Федерального закона от 06.10.2003 №131-ФЗ «Об общих принципах организации местного</w:t>
      </w:r>
      <w:r w:rsidRPr="00780975">
        <w:t xml:space="preserve"> самоуправления в Российской Федерации» 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780975">
        <w:t>голосования</w:t>
      </w:r>
      <w:proofErr w:type="gramEnd"/>
      <w:r w:rsidRPr="00780975">
        <w:t xml:space="preserve"> либо на сходах граждан.</w:t>
      </w:r>
      <w:r>
        <w:t>»</w:t>
      </w:r>
    </w:p>
    <w:p w:rsidR="00364E9B" w:rsidRDefault="00364E9B" w:rsidP="00364E9B">
      <w:pPr>
        <w:jc w:val="both"/>
      </w:pPr>
      <w:r>
        <w:t>1.3. В статье 52:</w:t>
      </w:r>
    </w:p>
    <w:p w:rsidR="00364E9B" w:rsidRDefault="00364E9B" w:rsidP="00364E9B">
      <w:pPr>
        <w:jc w:val="both"/>
      </w:pPr>
      <w:r>
        <w:t xml:space="preserve"> -в части 4  слова «затрат на их денежное содержание» заменить словами «расходов на оплату их труда».</w:t>
      </w:r>
    </w:p>
    <w:p w:rsidR="00364E9B" w:rsidRDefault="00364E9B" w:rsidP="00364E9B">
      <w:pPr>
        <w:jc w:val="both"/>
      </w:pPr>
    </w:p>
    <w:p w:rsidR="00364E9B" w:rsidRDefault="00364E9B" w:rsidP="00061A08">
      <w:pPr>
        <w:pStyle w:val="s1"/>
        <w:jc w:val="both"/>
      </w:pPr>
      <w:r w:rsidRPr="004B7FBE">
        <w:t xml:space="preserve"> 2.  </w:t>
      </w:r>
      <w:r w:rsidR="00061A08" w:rsidRPr="004B7FBE">
        <w:t xml:space="preserve">Настоящее решение </w:t>
      </w:r>
      <w:r w:rsidR="00061A08" w:rsidRPr="00581F5B">
        <w:t>вступают в силу в день, следующий за днем официального опубликования, осуществляемого в течени</w:t>
      </w:r>
      <w:proofErr w:type="gramStart"/>
      <w:r w:rsidR="00061A08" w:rsidRPr="00581F5B">
        <w:t>и</w:t>
      </w:r>
      <w:proofErr w:type="gramEnd"/>
      <w:r w:rsidR="00061A08" w:rsidRPr="00581F5B">
        <w:t xml:space="preserve"> 15 дней  после государственной регистрации</w:t>
      </w:r>
      <w:r w:rsidR="00061A08">
        <w:t>.</w:t>
      </w:r>
      <w:r>
        <w:t xml:space="preserve"> </w:t>
      </w:r>
    </w:p>
    <w:p w:rsidR="00175B22" w:rsidRDefault="00175B22" w:rsidP="00364E9B">
      <w:pPr>
        <w:jc w:val="both"/>
      </w:pPr>
    </w:p>
    <w:p w:rsidR="00364E9B" w:rsidRPr="004B7FBE" w:rsidRDefault="00364E9B" w:rsidP="00364E9B">
      <w:pPr>
        <w:jc w:val="both"/>
      </w:pPr>
      <w:r w:rsidRPr="004B7FBE">
        <w:t xml:space="preserve">3.  Главе   </w:t>
      </w:r>
      <w:proofErr w:type="spellStart"/>
      <w:r w:rsidRPr="004B7FBE">
        <w:t>Пинчугского</w:t>
      </w:r>
      <w:proofErr w:type="spellEnd"/>
      <w:r w:rsidRPr="004B7FBE">
        <w:t xml:space="preserve">   сельсовета 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 Красноярскому краю и опубликовать настоящее Решение после его государственной регистрации. </w:t>
      </w:r>
    </w:p>
    <w:p w:rsidR="00364E9B" w:rsidRPr="004B7FBE" w:rsidRDefault="00364E9B" w:rsidP="00364E9B">
      <w:pPr>
        <w:ind w:hanging="720"/>
        <w:jc w:val="both"/>
      </w:pPr>
    </w:p>
    <w:p w:rsidR="00364E9B" w:rsidRPr="004B7FBE" w:rsidRDefault="00364E9B" w:rsidP="00364E9B">
      <w:pPr>
        <w:ind w:hanging="720"/>
        <w:jc w:val="both"/>
      </w:pPr>
    </w:p>
    <w:p w:rsidR="00364E9B" w:rsidRDefault="00364E9B" w:rsidP="00364E9B">
      <w:pPr>
        <w:ind w:hanging="720"/>
        <w:jc w:val="both"/>
      </w:pPr>
      <w:r w:rsidRPr="004B7FBE">
        <w:t xml:space="preserve">Глава  </w:t>
      </w:r>
      <w:proofErr w:type="spellStart"/>
      <w:r w:rsidRPr="004B7FBE">
        <w:t>Пинчугского</w:t>
      </w:r>
      <w:proofErr w:type="spellEnd"/>
      <w:r w:rsidRPr="004B7FBE">
        <w:t xml:space="preserve"> сельсовета                                                                         </w:t>
      </w:r>
      <w:r>
        <w:t xml:space="preserve">           </w:t>
      </w:r>
      <w:proofErr w:type="spellStart"/>
      <w:r w:rsidRPr="004B7FBE">
        <w:t>А.В.Чаусенко</w:t>
      </w:r>
      <w:proofErr w:type="spellEnd"/>
      <w:r w:rsidRPr="004B7FBE">
        <w:t xml:space="preserve">    </w:t>
      </w:r>
    </w:p>
    <w:p w:rsidR="00364E9B" w:rsidRDefault="00364E9B" w:rsidP="00364E9B">
      <w:pPr>
        <w:ind w:hanging="720"/>
        <w:jc w:val="both"/>
      </w:pPr>
    </w:p>
    <w:p w:rsidR="00364E9B" w:rsidRDefault="00364E9B" w:rsidP="00BA5FC1">
      <w:pPr>
        <w:ind w:hanging="720"/>
        <w:jc w:val="both"/>
      </w:pPr>
      <w:r w:rsidRPr="004B7FBE">
        <w:t xml:space="preserve"> «_</w:t>
      </w:r>
      <w:r>
        <w:t>20</w:t>
      </w:r>
      <w:r w:rsidRPr="004B7FBE">
        <w:t>_»_</w:t>
      </w:r>
      <w:r>
        <w:t>января</w:t>
      </w:r>
      <w:r w:rsidRPr="004B7FBE">
        <w:t>_20</w:t>
      </w:r>
      <w:r>
        <w:t xml:space="preserve">16 </w:t>
      </w:r>
      <w:r w:rsidRPr="004B7FBE">
        <w:t>г.</w:t>
      </w:r>
    </w:p>
    <w:p w:rsidR="00364E9B" w:rsidRDefault="00364E9B" w:rsidP="00364E9B">
      <w:pPr>
        <w:pStyle w:val="a4"/>
      </w:pPr>
    </w:p>
    <w:p w:rsidR="00364E9B" w:rsidRDefault="00364E9B" w:rsidP="00364E9B">
      <w:pPr>
        <w:pStyle w:val="a4"/>
      </w:pPr>
    </w:p>
    <w:p w:rsidR="00364E9B" w:rsidRPr="004B7FBE" w:rsidRDefault="00364E9B" w:rsidP="00364E9B">
      <w:pPr>
        <w:pStyle w:val="a4"/>
      </w:pPr>
    </w:p>
    <w:p w:rsidR="00016013" w:rsidRDefault="00016013"/>
    <w:sectPr w:rsidR="00016013" w:rsidSect="00061A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E9B"/>
    <w:rsid w:val="00016013"/>
    <w:rsid w:val="00061A08"/>
    <w:rsid w:val="00175B22"/>
    <w:rsid w:val="00364E9B"/>
    <w:rsid w:val="004347C3"/>
    <w:rsid w:val="004C2C61"/>
    <w:rsid w:val="00682B35"/>
    <w:rsid w:val="007447CA"/>
    <w:rsid w:val="00A3106C"/>
    <w:rsid w:val="00A93B6A"/>
    <w:rsid w:val="00B021C4"/>
    <w:rsid w:val="00BA5FC1"/>
    <w:rsid w:val="00D869F3"/>
    <w:rsid w:val="00E524DE"/>
    <w:rsid w:val="00EA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E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4E9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64E9B"/>
    <w:rPr>
      <w:b/>
      <w:bCs/>
    </w:rPr>
  </w:style>
  <w:style w:type="paragraph" w:customStyle="1" w:styleId="s1">
    <w:name w:val="s_1"/>
    <w:basedOn w:val="a"/>
    <w:rsid w:val="00364E9B"/>
    <w:pPr>
      <w:spacing w:before="100" w:beforeAutospacing="1" w:after="100" w:afterAutospacing="1"/>
    </w:pPr>
  </w:style>
  <w:style w:type="character" w:customStyle="1" w:styleId="s2">
    <w:name w:val="s2"/>
    <w:basedOn w:val="a0"/>
    <w:rsid w:val="00364E9B"/>
  </w:style>
  <w:style w:type="character" w:customStyle="1" w:styleId="s10">
    <w:name w:val="s1"/>
    <w:basedOn w:val="a0"/>
    <w:rsid w:val="00364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8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5879/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5879/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38291/1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popular/selfgovernment/57_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1031</Words>
  <Characters>5879</Characters>
  <Application>Microsoft Office Word</Application>
  <DocSecurity>0</DocSecurity>
  <Lines>48</Lines>
  <Paragraphs>13</Paragraphs>
  <ScaleCrop>false</ScaleCrop>
  <Company>Microsoft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2016-01-18T08:46:00Z</cp:lastPrinted>
  <dcterms:created xsi:type="dcterms:W3CDTF">2016-01-18T04:59:00Z</dcterms:created>
  <dcterms:modified xsi:type="dcterms:W3CDTF">2016-02-09T04:42:00Z</dcterms:modified>
</cp:coreProperties>
</file>