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59" w:rsidRDefault="007157BC" w:rsidP="00F155A0">
      <w:pPr>
        <w:pStyle w:val="a3"/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30.7pt;margin-top:-11.7pt;width:564.5pt;height:108pt;z-index:251657216" adj="9371" fillcolor="#fc9">
            <v:fill r:id="rId7" o:title="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ПИНЧУГСКИЙ &#10;ВЕСТНИК"/>
          </v:shape>
        </w:pict>
      </w: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39102E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</w:t>
      </w:r>
      <w:r w:rsidR="007517F0">
        <w:rPr>
          <w:b/>
          <w:i/>
          <w:sz w:val="32"/>
          <w:szCs w:val="32"/>
        </w:rPr>
        <w:t>6</w:t>
      </w:r>
      <w:r w:rsidR="00CD0C9B">
        <w:rPr>
          <w:b/>
          <w:i/>
          <w:sz w:val="32"/>
          <w:szCs w:val="32"/>
        </w:rPr>
        <w:t>.0</w:t>
      </w:r>
      <w:r>
        <w:rPr>
          <w:b/>
          <w:i/>
          <w:sz w:val="32"/>
          <w:szCs w:val="32"/>
        </w:rPr>
        <w:t>5</w:t>
      </w:r>
      <w:r w:rsidR="002D5159" w:rsidRPr="002D5159">
        <w:rPr>
          <w:b/>
          <w:i/>
          <w:sz w:val="32"/>
          <w:szCs w:val="32"/>
        </w:rPr>
        <w:t>.2016</w:t>
      </w:r>
      <w:r w:rsidR="00FA542E">
        <w:rPr>
          <w:b/>
          <w:i/>
          <w:sz w:val="32"/>
          <w:szCs w:val="32"/>
        </w:rPr>
        <w:t xml:space="preserve">                </w:t>
      </w:r>
      <w:r w:rsidR="00A934D7">
        <w:rPr>
          <w:b/>
          <w:i/>
          <w:sz w:val="32"/>
          <w:szCs w:val="32"/>
        </w:rPr>
        <w:t xml:space="preserve">                                                                        </w:t>
      </w:r>
      <w:r w:rsidR="00FA542E">
        <w:rPr>
          <w:b/>
          <w:i/>
          <w:sz w:val="32"/>
          <w:szCs w:val="32"/>
        </w:rPr>
        <w:t xml:space="preserve">          </w:t>
      </w:r>
      <w:r w:rsidR="002D5159" w:rsidRPr="002D5159">
        <w:rPr>
          <w:b/>
          <w:i/>
          <w:sz w:val="32"/>
          <w:szCs w:val="32"/>
        </w:rPr>
        <w:t>№</w:t>
      </w:r>
      <w:r w:rsidR="007517F0">
        <w:rPr>
          <w:b/>
          <w:i/>
          <w:sz w:val="32"/>
          <w:szCs w:val="32"/>
        </w:rPr>
        <w:t>10</w:t>
      </w:r>
    </w:p>
    <w:p w:rsidR="007517F0" w:rsidRPr="00286396" w:rsidRDefault="007517F0" w:rsidP="007517F0">
      <w:pPr>
        <w:tabs>
          <w:tab w:val="left" w:pos="1665"/>
          <w:tab w:val="left" w:pos="7080"/>
        </w:tabs>
        <w:rPr>
          <w:sz w:val="22"/>
          <w:szCs w:val="22"/>
        </w:rPr>
      </w:pPr>
      <w:r w:rsidRPr="00286396">
        <w:rPr>
          <w:sz w:val="22"/>
          <w:szCs w:val="22"/>
        </w:rPr>
        <w:t xml:space="preserve">                        </w:t>
      </w:r>
      <w:r w:rsidRPr="00286396">
        <w:rPr>
          <w:b/>
          <w:sz w:val="22"/>
          <w:szCs w:val="22"/>
        </w:rPr>
        <w:t xml:space="preserve"> </w:t>
      </w:r>
      <w:r w:rsidRPr="00286396">
        <w:rPr>
          <w:sz w:val="22"/>
          <w:szCs w:val="22"/>
        </w:rPr>
        <w:t>ПИНЧУГСКИЙ СЕЛЬСКИЙ СОВЕТ ДЕПУТАТОВ</w:t>
      </w:r>
    </w:p>
    <w:p w:rsidR="007517F0" w:rsidRPr="00286396" w:rsidRDefault="007517F0" w:rsidP="007517F0">
      <w:pPr>
        <w:jc w:val="center"/>
        <w:rPr>
          <w:sz w:val="22"/>
          <w:szCs w:val="22"/>
        </w:rPr>
      </w:pPr>
      <w:r w:rsidRPr="00286396">
        <w:rPr>
          <w:sz w:val="22"/>
          <w:szCs w:val="22"/>
        </w:rPr>
        <w:t xml:space="preserve">БОГУЧАНСКОГО РАЙОНА  </w:t>
      </w:r>
    </w:p>
    <w:p w:rsidR="007517F0" w:rsidRPr="00286396" w:rsidRDefault="007517F0" w:rsidP="007517F0">
      <w:pPr>
        <w:jc w:val="center"/>
        <w:rPr>
          <w:sz w:val="22"/>
          <w:szCs w:val="22"/>
        </w:rPr>
      </w:pPr>
      <w:r w:rsidRPr="00286396">
        <w:rPr>
          <w:sz w:val="22"/>
          <w:szCs w:val="22"/>
        </w:rPr>
        <w:t>КРАСНОЯРСКОГО КРАЯ</w:t>
      </w:r>
    </w:p>
    <w:p w:rsidR="007517F0" w:rsidRPr="00286396" w:rsidRDefault="007517F0" w:rsidP="007517F0">
      <w:pPr>
        <w:jc w:val="center"/>
        <w:rPr>
          <w:sz w:val="22"/>
          <w:szCs w:val="22"/>
        </w:rPr>
      </w:pPr>
    </w:p>
    <w:p w:rsidR="007517F0" w:rsidRPr="00286396" w:rsidRDefault="007517F0" w:rsidP="007517F0">
      <w:pPr>
        <w:jc w:val="center"/>
        <w:rPr>
          <w:sz w:val="22"/>
          <w:szCs w:val="22"/>
        </w:rPr>
      </w:pPr>
      <w:r w:rsidRPr="00286396">
        <w:rPr>
          <w:sz w:val="22"/>
          <w:szCs w:val="22"/>
        </w:rPr>
        <w:t>Р Е Ш Е Н И Е</w:t>
      </w:r>
    </w:p>
    <w:p w:rsidR="007517F0" w:rsidRPr="00286396" w:rsidRDefault="007517F0" w:rsidP="007517F0">
      <w:pPr>
        <w:tabs>
          <w:tab w:val="left" w:pos="405"/>
          <w:tab w:val="center" w:pos="4677"/>
        </w:tabs>
        <w:rPr>
          <w:sz w:val="22"/>
          <w:szCs w:val="22"/>
        </w:rPr>
      </w:pPr>
    </w:p>
    <w:p w:rsidR="007517F0" w:rsidRPr="00286396" w:rsidRDefault="007517F0" w:rsidP="007517F0">
      <w:pPr>
        <w:tabs>
          <w:tab w:val="left" w:pos="405"/>
          <w:tab w:val="center" w:pos="4677"/>
        </w:tabs>
        <w:rPr>
          <w:sz w:val="22"/>
          <w:szCs w:val="22"/>
        </w:rPr>
      </w:pPr>
      <w:r w:rsidRPr="00286396">
        <w:rPr>
          <w:sz w:val="22"/>
          <w:szCs w:val="22"/>
        </w:rPr>
        <w:t xml:space="preserve">04.05.2016г.                                     </w:t>
      </w:r>
      <w:r w:rsidRPr="00286396">
        <w:rPr>
          <w:sz w:val="22"/>
          <w:szCs w:val="22"/>
        </w:rPr>
        <w:tab/>
        <w:t>п. Пинчуга                                                   №  7</w:t>
      </w:r>
    </w:p>
    <w:p w:rsidR="007517F0" w:rsidRPr="00286396" w:rsidRDefault="007517F0" w:rsidP="007517F0">
      <w:pPr>
        <w:tabs>
          <w:tab w:val="left" w:pos="405"/>
          <w:tab w:val="center" w:pos="4677"/>
        </w:tabs>
        <w:rPr>
          <w:sz w:val="22"/>
          <w:szCs w:val="22"/>
        </w:rPr>
      </w:pPr>
    </w:p>
    <w:p w:rsidR="007517F0" w:rsidRPr="00286396" w:rsidRDefault="007517F0" w:rsidP="007517F0">
      <w:pPr>
        <w:jc w:val="both"/>
        <w:rPr>
          <w:sz w:val="22"/>
          <w:szCs w:val="22"/>
        </w:rPr>
      </w:pPr>
      <w:r w:rsidRPr="00286396">
        <w:rPr>
          <w:sz w:val="22"/>
          <w:szCs w:val="22"/>
        </w:rPr>
        <w:t>О внесении изменений и дополнений</w:t>
      </w:r>
    </w:p>
    <w:p w:rsidR="007517F0" w:rsidRPr="00286396" w:rsidRDefault="007517F0" w:rsidP="007517F0">
      <w:pPr>
        <w:jc w:val="both"/>
        <w:rPr>
          <w:sz w:val="22"/>
          <w:szCs w:val="22"/>
        </w:rPr>
      </w:pPr>
      <w:r w:rsidRPr="00286396">
        <w:rPr>
          <w:sz w:val="22"/>
          <w:szCs w:val="22"/>
        </w:rPr>
        <w:t>в Решение Пинчугского сельского Совета</w:t>
      </w:r>
    </w:p>
    <w:p w:rsidR="007517F0" w:rsidRPr="00286396" w:rsidRDefault="007517F0" w:rsidP="007517F0">
      <w:pPr>
        <w:jc w:val="both"/>
        <w:rPr>
          <w:sz w:val="22"/>
          <w:szCs w:val="22"/>
        </w:rPr>
      </w:pPr>
      <w:r w:rsidRPr="00286396">
        <w:rPr>
          <w:sz w:val="22"/>
          <w:szCs w:val="22"/>
        </w:rPr>
        <w:t>депутатов от 15.12.2015 № 33-р</w:t>
      </w:r>
    </w:p>
    <w:p w:rsidR="007517F0" w:rsidRPr="00286396" w:rsidRDefault="007517F0" w:rsidP="007517F0">
      <w:pPr>
        <w:jc w:val="both"/>
        <w:rPr>
          <w:sz w:val="22"/>
          <w:szCs w:val="22"/>
        </w:rPr>
      </w:pPr>
      <w:r w:rsidRPr="00286396">
        <w:rPr>
          <w:sz w:val="22"/>
          <w:szCs w:val="22"/>
        </w:rPr>
        <w:t>«О бюджете Пинчугского сельсовета</w:t>
      </w:r>
    </w:p>
    <w:p w:rsidR="007517F0" w:rsidRPr="00286396" w:rsidRDefault="007517F0" w:rsidP="007517F0">
      <w:pPr>
        <w:jc w:val="both"/>
        <w:rPr>
          <w:sz w:val="22"/>
          <w:szCs w:val="22"/>
        </w:rPr>
      </w:pPr>
      <w:r w:rsidRPr="00286396">
        <w:rPr>
          <w:sz w:val="22"/>
          <w:szCs w:val="22"/>
        </w:rPr>
        <w:t>на 2016 год и плановый период</w:t>
      </w:r>
    </w:p>
    <w:p w:rsidR="007517F0" w:rsidRPr="00286396" w:rsidRDefault="007517F0" w:rsidP="007517F0">
      <w:pPr>
        <w:jc w:val="both"/>
        <w:rPr>
          <w:sz w:val="22"/>
          <w:szCs w:val="22"/>
        </w:rPr>
      </w:pPr>
      <w:r w:rsidRPr="00286396">
        <w:rPr>
          <w:sz w:val="22"/>
          <w:szCs w:val="22"/>
        </w:rPr>
        <w:t>2017-2018 годов»</w:t>
      </w:r>
    </w:p>
    <w:p w:rsidR="007517F0" w:rsidRPr="00286396" w:rsidRDefault="007517F0" w:rsidP="007517F0">
      <w:pPr>
        <w:jc w:val="both"/>
        <w:rPr>
          <w:sz w:val="22"/>
          <w:szCs w:val="22"/>
        </w:rPr>
      </w:pPr>
    </w:p>
    <w:p w:rsidR="007517F0" w:rsidRPr="00286396" w:rsidRDefault="007517F0" w:rsidP="007517F0">
      <w:pPr>
        <w:jc w:val="both"/>
        <w:rPr>
          <w:sz w:val="22"/>
          <w:szCs w:val="22"/>
        </w:rPr>
      </w:pPr>
      <w:r w:rsidRPr="00286396">
        <w:rPr>
          <w:sz w:val="22"/>
          <w:szCs w:val="22"/>
        </w:rPr>
        <w:t>В соответствии с Бюджетным кодексом Российской Федерации, ст. 36, 52, 53, 54 Устава Пинчугского сельсовета,  Пинчугский сельский Совет депутатов</w:t>
      </w:r>
    </w:p>
    <w:p w:rsidR="007517F0" w:rsidRPr="00286396" w:rsidRDefault="007517F0" w:rsidP="007517F0">
      <w:pPr>
        <w:jc w:val="both"/>
        <w:rPr>
          <w:sz w:val="22"/>
          <w:szCs w:val="22"/>
        </w:rPr>
      </w:pPr>
      <w:r w:rsidRPr="00286396">
        <w:rPr>
          <w:sz w:val="22"/>
          <w:szCs w:val="22"/>
        </w:rPr>
        <w:t>РЕШИЛ:</w:t>
      </w:r>
    </w:p>
    <w:p w:rsidR="007517F0" w:rsidRPr="00286396" w:rsidRDefault="007517F0" w:rsidP="007517F0">
      <w:pPr>
        <w:tabs>
          <w:tab w:val="left" w:pos="1440"/>
        </w:tabs>
        <w:jc w:val="both"/>
        <w:rPr>
          <w:sz w:val="22"/>
          <w:szCs w:val="22"/>
        </w:rPr>
      </w:pPr>
      <w:r w:rsidRPr="00286396">
        <w:rPr>
          <w:sz w:val="22"/>
          <w:szCs w:val="22"/>
        </w:rPr>
        <w:t xml:space="preserve">       Внести в Решение Пинчугского сельского Совета депутатов от 15.12.2015 № 33 «О бюджете Пинчугского сельсовета на 2016 год и плановый период 2017-2018 годов» следующие изменения и дополнения:</w:t>
      </w:r>
    </w:p>
    <w:p w:rsidR="007517F0" w:rsidRPr="00286396" w:rsidRDefault="007517F0" w:rsidP="007517F0">
      <w:pPr>
        <w:tabs>
          <w:tab w:val="left" w:pos="1440"/>
        </w:tabs>
        <w:jc w:val="both"/>
        <w:rPr>
          <w:sz w:val="22"/>
          <w:szCs w:val="22"/>
        </w:rPr>
      </w:pPr>
    </w:p>
    <w:p w:rsidR="007517F0" w:rsidRPr="00286396" w:rsidRDefault="007517F0" w:rsidP="007517F0">
      <w:pPr>
        <w:tabs>
          <w:tab w:val="left" w:pos="1440"/>
        </w:tabs>
        <w:jc w:val="both"/>
        <w:rPr>
          <w:sz w:val="22"/>
          <w:szCs w:val="22"/>
        </w:rPr>
      </w:pPr>
      <w:r w:rsidRPr="00286396">
        <w:rPr>
          <w:sz w:val="22"/>
          <w:szCs w:val="22"/>
        </w:rPr>
        <w:t xml:space="preserve">       1. подпункт 1. пункта 1. изложить в следующей редакции:</w:t>
      </w:r>
    </w:p>
    <w:p w:rsidR="007517F0" w:rsidRPr="00286396" w:rsidRDefault="007517F0" w:rsidP="007517F0">
      <w:pPr>
        <w:tabs>
          <w:tab w:val="left" w:pos="1440"/>
        </w:tabs>
        <w:jc w:val="both"/>
        <w:rPr>
          <w:sz w:val="22"/>
          <w:szCs w:val="22"/>
        </w:rPr>
      </w:pPr>
      <w:r w:rsidRPr="00286396">
        <w:rPr>
          <w:sz w:val="22"/>
          <w:szCs w:val="22"/>
        </w:rPr>
        <w:t xml:space="preserve">       «Утвердить основные характеристики бюджета Пинчугского сельсовета на 2016 год:</w:t>
      </w:r>
    </w:p>
    <w:p w:rsidR="007517F0" w:rsidRPr="00286396" w:rsidRDefault="007517F0" w:rsidP="007517F0">
      <w:pPr>
        <w:tabs>
          <w:tab w:val="left" w:pos="1440"/>
        </w:tabs>
        <w:jc w:val="both"/>
        <w:rPr>
          <w:sz w:val="22"/>
          <w:szCs w:val="22"/>
        </w:rPr>
      </w:pPr>
      <w:r w:rsidRPr="00286396">
        <w:rPr>
          <w:sz w:val="22"/>
          <w:szCs w:val="22"/>
        </w:rPr>
        <w:t xml:space="preserve">       1) прогнозируемый общий объем доходов бюджета в сумме 45 411 874,06 рублей;</w:t>
      </w:r>
    </w:p>
    <w:p w:rsidR="007517F0" w:rsidRPr="00286396" w:rsidRDefault="007517F0" w:rsidP="007517F0">
      <w:pPr>
        <w:tabs>
          <w:tab w:val="left" w:pos="1440"/>
        </w:tabs>
        <w:jc w:val="both"/>
        <w:rPr>
          <w:sz w:val="22"/>
          <w:szCs w:val="22"/>
        </w:rPr>
      </w:pPr>
      <w:r w:rsidRPr="00286396">
        <w:rPr>
          <w:sz w:val="22"/>
          <w:szCs w:val="22"/>
        </w:rPr>
        <w:t xml:space="preserve">       2) общий объем расходов бюджета в сумме 46 072 404,06 рублей;</w:t>
      </w:r>
    </w:p>
    <w:p w:rsidR="007517F0" w:rsidRPr="00286396" w:rsidRDefault="007517F0" w:rsidP="007517F0">
      <w:pPr>
        <w:tabs>
          <w:tab w:val="left" w:pos="1440"/>
        </w:tabs>
        <w:jc w:val="both"/>
        <w:rPr>
          <w:sz w:val="22"/>
          <w:szCs w:val="22"/>
        </w:rPr>
      </w:pPr>
      <w:r w:rsidRPr="00286396">
        <w:rPr>
          <w:sz w:val="22"/>
          <w:szCs w:val="22"/>
        </w:rPr>
        <w:t xml:space="preserve">       3) дефицит бюджета Пинчугского сельсовета на 2016 год в сумме 660 530,00 рублей;</w:t>
      </w:r>
    </w:p>
    <w:p w:rsidR="007517F0" w:rsidRPr="00286396" w:rsidRDefault="007517F0" w:rsidP="007517F0">
      <w:pPr>
        <w:tabs>
          <w:tab w:val="left" w:pos="1440"/>
        </w:tabs>
        <w:jc w:val="both"/>
        <w:rPr>
          <w:sz w:val="22"/>
          <w:szCs w:val="22"/>
        </w:rPr>
      </w:pPr>
      <w:r w:rsidRPr="00286396">
        <w:rPr>
          <w:sz w:val="22"/>
          <w:szCs w:val="22"/>
        </w:rPr>
        <w:t xml:space="preserve">       4) источники внутреннего финансирования дефицита бюджета в сумме 0,00 рублей согласно приложению 1 к настоящему решению».</w:t>
      </w:r>
    </w:p>
    <w:p w:rsidR="007517F0" w:rsidRPr="00286396" w:rsidRDefault="007517F0" w:rsidP="007517F0">
      <w:pPr>
        <w:tabs>
          <w:tab w:val="left" w:pos="1440"/>
        </w:tabs>
        <w:jc w:val="both"/>
        <w:rPr>
          <w:sz w:val="22"/>
          <w:szCs w:val="22"/>
        </w:rPr>
      </w:pPr>
      <w:r w:rsidRPr="00286396">
        <w:rPr>
          <w:sz w:val="22"/>
          <w:szCs w:val="22"/>
        </w:rPr>
        <w:t xml:space="preserve">       3. в подпункте а) пункта 15. цифры «260 259,60» заменить цифрами «1171210,10»;</w:t>
      </w:r>
    </w:p>
    <w:p w:rsidR="007517F0" w:rsidRPr="00286396" w:rsidRDefault="007517F0" w:rsidP="007517F0">
      <w:pPr>
        <w:tabs>
          <w:tab w:val="left" w:pos="1440"/>
        </w:tabs>
        <w:jc w:val="both"/>
        <w:rPr>
          <w:sz w:val="22"/>
          <w:szCs w:val="22"/>
        </w:rPr>
      </w:pPr>
      <w:r w:rsidRPr="00286396">
        <w:rPr>
          <w:sz w:val="22"/>
          <w:szCs w:val="22"/>
        </w:rPr>
        <w:t xml:space="preserve">       2. Приложения № 1, 2, 4, 5, 7, 9  к решению Пинчугского сельского Совета депутатов изложить в новой редакции согласно приложениям № 1, 2, 3, 4, 5, 6 к настоящему решению.</w:t>
      </w:r>
    </w:p>
    <w:p w:rsidR="007517F0" w:rsidRPr="00286396" w:rsidRDefault="007517F0" w:rsidP="007517F0">
      <w:pPr>
        <w:jc w:val="both"/>
        <w:rPr>
          <w:sz w:val="22"/>
          <w:szCs w:val="22"/>
        </w:rPr>
      </w:pPr>
      <w:r w:rsidRPr="00286396">
        <w:rPr>
          <w:sz w:val="22"/>
          <w:szCs w:val="22"/>
        </w:rPr>
        <w:t xml:space="preserve">3. Настоящее решение вступает в  силу после официального опубликования в газете «Пинчугский вестник». </w:t>
      </w:r>
    </w:p>
    <w:p w:rsidR="007517F0" w:rsidRPr="00286396" w:rsidRDefault="007517F0" w:rsidP="007517F0">
      <w:pPr>
        <w:jc w:val="both"/>
        <w:rPr>
          <w:sz w:val="22"/>
          <w:szCs w:val="22"/>
        </w:rPr>
      </w:pPr>
    </w:p>
    <w:p w:rsidR="007517F0" w:rsidRPr="00286396" w:rsidRDefault="007517F0" w:rsidP="007517F0">
      <w:pPr>
        <w:jc w:val="both"/>
        <w:rPr>
          <w:sz w:val="22"/>
          <w:szCs w:val="22"/>
        </w:rPr>
      </w:pPr>
    </w:p>
    <w:p w:rsidR="007517F0" w:rsidRPr="00286396" w:rsidRDefault="007517F0" w:rsidP="007517F0">
      <w:pPr>
        <w:jc w:val="both"/>
        <w:rPr>
          <w:sz w:val="22"/>
          <w:szCs w:val="22"/>
        </w:rPr>
      </w:pPr>
    </w:p>
    <w:p w:rsidR="007517F0" w:rsidRPr="00286396" w:rsidRDefault="007517F0" w:rsidP="007517F0">
      <w:pPr>
        <w:jc w:val="both"/>
        <w:rPr>
          <w:sz w:val="22"/>
          <w:szCs w:val="22"/>
        </w:rPr>
      </w:pPr>
    </w:p>
    <w:p w:rsidR="007517F0" w:rsidRPr="00286396" w:rsidRDefault="007517F0" w:rsidP="007517F0">
      <w:pPr>
        <w:jc w:val="both"/>
        <w:rPr>
          <w:sz w:val="22"/>
          <w:szCs w:val="22"/>
        </w:rPr>
      </w:pPr>
      <w:r w:rsidRPr="00286396">
        <w:rPr>
          <w:sz w:val="22"/>
          <w:szCs w:val="22"/>
        </w:rPr>
        <w:t>Председатель Пинчугского</w:t>
      </w:r>
    </w:p>
    <w:p w:rsidR="007517F0" w:rsidRPr="00286396" w:rsidRDefault="007517F0" w:rsidP="007517F0">
      <w:pPr>
        <w:tabs>
          <w:tab w:val="left" w:pos="6525"/>
        </w:tabs>
        <w:jc w:val="both"/>
        <w:rPr>
          <w:sz w:val="22"/>
          <w:szCs w:val="22"/>
        </w:rPr>
      </w:pPr>
      <w:r w:rsidRPr="00286396">
        <w:rPr>
          <w:sz w:val="22"/>
          <w:szCs w:val="22"/>
        </w:rPr>
        <w:t>сельского Совета депутатов</w:t>
      </w:r>
      <w:r w:rsidRPr="00286396">
        <w:rPr>
          <w:sz w:val="22"/>
          <w:szCs w:val="22"/>
        </w:rPr>
        <w:tab/>
        <w:t xml:space="preserve">                   А.В. Чаусенко</w:t>
      </w:r>
    </w:p>
    <w:p w:rsidR="007517F0" w:rsidRPr="00286396" w:rsidRDefault="007517F0" w:rsidP="007517F0">
      <w:pPr>
        <w:tabs>
          <w:tab w:val="left" w:pos="6525"/>
        </w:tabs>
        <w:jc w:val="both"/>
        <w:rPr>
          <w:sz w:val="22"/>
          <w:szCs w:val="22"/>
        </w:rPr>
      </w:pPr>
    </w:p>
    <w:p w:rsidR="007517F0" w:rsidRPr="00286396" w:rsidRDefault="007517F0" w:rsidP="007517F0">
      <w:pPr>
        <w:jc w:val="both"/>
        <w:rPr>
          <w:sz w:val="22"/>
          <w:szCs w:val="22"/>
        </w:rPr>
      </w:pPr>
      <w:r w:rsidRPr="00286396">
        <w:rPr>
          <w:sz w:val="22"/>
          <w:szCs w:val="22"/>
        </w:rPr>
        <w:t>Глава  Пинчугского сельсовета                                                     А.В. Чаусенко</w:t>
      </w:r>
    </w:p>
    <w:p w:rsidR="007517F0" w:rsidRPr="00286396" w:rsidRDefault="007517F0" w:rsidP="007517F0">
      <w:pPr>
        <w:autoSpaceDE w:val="0"/>
        <w:autoSpaceDN w:val="0"/>
        <w:adjustRightInd w:val="0"/>
        <w:jc w:val="both"/>
        <w:rPr>
          <w:sz w:val="22"/>
          <w:szCs w:val="22"/>
        </w:rPr>
        <w:sectPr w:rsidR="007517F0" w:rsidRPr="00286396" w:rsidSect="007517F0">
          <w:pgSz w:w="11906" w:h="16838" w:code="9"/>
          <w:pgMar w:top="140" w:right="284" w:bottom="284" w:left="284" w:header="720" w:footer="720" w:gutter="0"/>
          <w:cols w:space="720"/>
          <w:docGrid w:linePitch="326"/>
        </w:sectPr>
      </w:pPr>
    </w:p>
    <w:tbl>
      <w:tblPr>
        <w:tblW w:w="9140" w:type="dxa"/>
        <w:tblInd w:w="93" w:type="dxa"/>
        <w:tblLook w:val="04A0"/>
      </w:tblPr>
      <w:tblGrid>
        <w:gridCol w:w="623"/>
        <w:gridCol w:w="3500"/>
        <w:gridCol w:w="1428"/>
        <w:gridCol w:w="1140"/>
        <w:gridCol w:w="1200"/>
        <w:gridCol w:w="1540"/>
      </w:tblGrid>
      <w:tr w:rsidR="007517F0" w:rsidRPr="00286396" w:rsidTr="00E13336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7517F0" w:rsidRPr="00286396" w:rsidTr="00E13336">
        <w:trPr>
          <w:trHeight w:val="49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7F0" w:rsidRPr="00286396" w:rsidRDefault="007517F0" w:rsidP="00E133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6396">
              <w:rPr>
                <w:rFonts w:ascii="Arial" w:hAnsi="Arial" w:cs="Arial"/>
                <w:sz w:val="22"/>
                <w:szCs w:val="22"/>
              </w:rPr>
              <w:t>Приложение № 6 к решению Пинчугского сельского совета депутатов</w:t>
            </w:r>
            <w:r w:rsidRPr="00286396">
              <w:rPr>
                <w:rFonts w:ascii="Arial" w:hAnsi="Arial" w:cs="Arial"/>
                <w:sz w:val="22"/>
                <w:szCs w:val="22"/>
              </w:rPr>
              <w:br/>
              <w:t>от 04.05.2016 г. № 7</w:t>
            </w:r>
          </w:p>
        </w:tc>
      </w:tr>
      <w:tr w:rsidR="007517F0" w:rsidRPr="00286396" w:rsidTr="00E13336">
        <w:trPr>
          <w:trHeight w:val="13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7517F0" w:rsidRPr="00286396" w:rsidTr="00E13336">
        <w:trPr>
          <w:trHeight w:val="5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7F0" w:rsidRPr="00286396" w:rsidRDefault="007517F0" w:rsidP="00E133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6396">
              <w:rPr>
                <w:rFonts w:ascii="Arial" w:hAnsi="Arial" w:cs="Arial"/>
                <w:sz w:val="22"/>
                <w:szCs w:val="22"/>
              </w:rPr>
              <w:t>Приложение № 9 к решению Пинчугского сельского совета депутатов</w:t>
            </w:r>
            <w:r w:rsidRPr="00286396">
              <w:rPr>
                <w:rFonts w:ascii="Arial" w:hAnsi="Arial" w:cs="Arial"/>
                <w:sz w:val="22"/>
                <w:szCs w:val="22"/>
              </w:rPr>
              <w:br/>
              <w:t>от 15.12.2015 г. №33-р</w:t>
            </w:r>
          </w:p>
        </w:tc>
      </w:tr>
      <w:tr w:rsidR="007517F0" w:rsidRPr="00286396" w:rsidTr="00E13336">
        <w:trPr>
          <w:trHeight w:val="1215"/>
        </w:trPr>
        <w:tc>
          <w:tcPr>
            <w:tcW w:w="9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b/>
                <w:bCs/>
                <w:sz w:val="22"/>
                <w:szCs w:val="22"/>
              </w:rPr>
            </w:pPr>
            <w:r w:rsidRPr="00286396">
              <w:rPr>
                <w:b/>
                <w:bCs/>
                <w:sz w:val="22"/>
                <w:szCs w:val="22"/>
              </w:rPr>
              <w:t xml:space="preserve">"Распределение бюджетных ассигнований по целевым статьям (муниципальным программам Пинчугского сельсовета и непрограммным направлениям деятельности), элементам видов расходов и подразделам классификации расходов  бюджета сельсовета на 2016 год </w:t>
            </w:r>
          </w:p>
        </w:tc>
      </w:tr>
      <w:tr w:rsidR="007517F0" w:rsidRPr="00286396" w:rsidTr="00E13336">
        <w:trPr>
          <w:trHeight w:val="1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17F0" w:rsidRPr="00286396" w:rsidTr="00E13336">
        <w:trPr>
          <w:trHeight w:val="25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№ п./п.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КБК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План на 2016 год</w:t>
            </w:r>
          </w:p>
        </w:tc>
      </w:tr>
      <w:tr w:rsidR="007517F0" w:rsidRPr="00286396" w:rsidTr="00E13336">
        <w:trPr>
          <w:trHeight w:val="48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КЦСР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КВР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</w:p>
        </w:tc>
      </w:tr>
      <w:tr w:rsidR="007517F0" w:rsidRPr="00286396" w:rsidTr="00E13336">
        <w:trPr>
          <w:trHeight w:val="7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 xml:space="preserve">Муниципальная программа  Пинчугского сельсовета "Развитие поселка"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3900000000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b/>
                <w:bCs/>
                <w:sz w:val="22"/>
                <w:szCs w:val="22"/>
              </w:rPr>
            </w:pPr>
            <w:r w:rsidRPr="00286396">
              <w:rPr>
                <w:b/>
                <w:bCs/>
                <w:sz w:val="22"/>
                <w:szCs w:val="22"/>
              </w:rPr>
              <w:t>36383636,1</w:t>
            </w:r>
          </w:p>
        </w:tc>
      </w:tr>
      <w:tr w:rsidR="007517F0" w:rsidRPr="00286396" w:rsidTr="00E13336">
        <w:trPr>
          <w:trHeight w:val="9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Подпрограмма "Безопасность дорожного движения на территории муниципального образования Пинчугский сельсовет"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3910000000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b/>
                <w:bCs/>
                <w:sz w:val="22"/>
                <w:szCs w:val="22"/>
              </w:rPr>
            </w:pPr>
            <w:r w:rsidRPr="00286396">
              <w:rPr>
                <w:b/>
                <w:bCs/>
                <w:sz w:val="22"/>
                <w:szCs w:val="22"/>
              </w:rPr>
              <w:t>824442,2</w:t>
            </w:r>
          </w:p>
        </w:tc>
      </w:tr>
      <w:tr w:rsidR="007517F0" w:rsidRPr="00286396" w:rsidTr="00E13336">
        <w:trPr>
          <w:trHeight w:val="10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Совершенствование информационного, организационного и технического обеспечения в сфере обеспечения безопасности дорожного движения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3910080010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10000,0</w:t>
            </w:r>
          </w:p>
        </w:tc>
      </w:tr>
      <w:tr w:rsidR="007517F0" w:rsidRPr="00286396" w:rsidTr="00E13336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3910080010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10000,0</w:t>
            </w:r>
          </w:p>
        </w:tc>
      </w:tr>
      <w:tr w:rsidR="007517F0" w:rsidRPr="00286396" w:rsidTr="00E13336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3910080010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10000,0</w:t>
            </w:r>
          </w:p>
        </w:tc>
      </w:tr>
      <w:tr w:rsidR="007517F0" w:rsidRPr="00286396" w:rsidTr="00E13336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6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3910080010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10000,0</w:t>
            </w:r>
          </w:p>
        </w:tc>
      </w:tr>
      <w:tr w:rsidR="007517F0" w:rsidRPr="00286396" w:rsidTr="00E13336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3910080010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10000,0</w:t>
            </w:r>
          </w:p>
        </w:tc>
      </w:tr>
      <w:tr w:rsidR="007517F0" w:rsidRPr="00286396" w:rsidTr="00E13336">
        <w:trPr>
          <w:trHeight w:val="9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Совершенствование информационного, организационного и технического обеспечения в сфере обеспечения безопасности дорожного движения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3910080020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b/>
                <w:bCs/>
                <w:sz w:val="22"/>
                <w:szCs w:val="22"/>
              </w:rPr>
            </w:pPr>
            <w:r w:rsidRPr="00286396">
              <w:rPr>
                <w:b/>
                <w:bCs/>
                <w:sz w:val="22"/>
                <w:szCs w:val="22"/>
              </w:rPr>
              <w:t>460942,2</w:t>
            </w:r>
          </w:p>
        </w:tc>
      </w:tr>
      <w:tr w:rsidR="007517F0" w:rsidRPr="00286396" w:rsidTr="00E13336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3910080020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460942,2</w:t>
            </w:r>
          </w:p>
        </w:tc>
      </w:tr>
      <w:tr w:rsidR="007517F0" w:rsidRPr="00286396" w:rsidTr="00E13336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3910080020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460942,2</w:t>
            </w:r>
          </w:p>
        </w:tc>
      </w:tr>
      <w:tr w:rsidR="007517F0" w:rsidRPr="00286396" w:rsidTr="00E13336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11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3910080020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460942,2</w:t>
            </w:r>
          </w:p>
        </w:tc>
      </w:tr>
      <w:tr w:rsidR="007517F0" w:rsidRPr="00286396" w:rsidTr="00E13336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3910080020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460942,2</w:t>
            </w:r>
          </w:p>
        </w:tc>
      </w:tr>
      <w:tr w:rsidR="007517F0" w:rsidRPr="00286396" w:rsidTr="00E13336">
        <w:trPr>
          <w:trHeight w:val="26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Субсидия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(на содержание автомобильных дорог) в рамках подпрограммы "Безопасность дорожного движения на территории муниципального образования Пинчугский сельсовет" муниципальной программы "Развитие поселка"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3910073930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b/>
                <w:bCs/>
                <w:sz w:val="22"/>
                <w:szCs w:val="22"/>
              </w:rPr>
            </w:pPr>
            <w:r w:rsidRPr="00286396">
              <w:rPr>
                <w:b/>
                <w:bCs/>
                <w:sz w:val="22"/>
                <w:szCs w:val="22"/>
              </w:rPr>
              <w:t>350000,0</w:t>
            </w:r>
          </w:p>
        </w:tc>
      </w:tr>
      <w:tr w:rsidR="007517F0" w:rsidRPr="00286396" w:rsidTr="00E13336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3910073930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350000,0</w:t>
            </w:r>
          </w:p>
        </w:tc>
      </w:tr>
      <w:tr w:rsidR="007517F0" w:rsidRPr="00286396" w:rsidTr="00E13336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3910073930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350000,0</w:t>
            </w:r>
          </w:p>
        </w:tc>
      </w:tr>
      <w:tr w:rsidR="007517F0" w:rsidRPr="00286396" w:rsidTr="00E13336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16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3910073930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350000,0</w:t>
            </w:r>
          </w:p>
        </w:tc>
      </w:tr>
      <w:tr w:rsidR="007517F0" w:rsidRPr="00286396" w:rsidTr="00E13336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3910073930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350000,0</w:t>
            </w:r>
          </w:p>
        </w:tc>
      </w:tr>
      <w:tr w:rsidR="007517F0" w:rsidRPr="00286396" w:rsidTr="00E13336">
        <w:trPr>
          <w:trHeight w:val="26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Софинансирование расходов на осуществление дорожной деятельности в отношении автомобильных дорог общего пользования местного значения за счет средств местного бюджета (на содержание автомобильных дорог) в рамках подпрограммы "Безопасность дорожного движения на территории муниципального образования Пинчугский сельсовет" муниципальной программы "Развитие поселка"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39100S3930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b/>
                <w:bCs/>
                <w:sz w:val="22"/>
                <w:szCs w:val="22"/>
              </w:rPr>
            </w:pPr>
            <w:r w:rsidRPr="00286396">
              <w:rPr>
                <w:b/>
                <w:bCs/>
                <w:sz w:val="22"/>
                <w:szCs w:val="22"/>
              </w:rPr>
              <w:t>3500,0</w:t>
            </w:r>
          </w:p>
        </w:tc>
      </w:tr>
      <w:tr w:rsidR="007517F0" w:rsidRPr="00286396" w:rsidTr="00E13336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39100S3930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3500,0</w:t>
            </w:r>
          </w:p>
        </w:tc>
      </w:tr>
      <w:tr w:rsidR="007517F0" w:rsidRPr="00286396" w:rsidTr="00E13336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20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39100S3930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3500,0</w:t>
            </w:r>
          </w:p>
        </w:tc>
      </w:tr>
      <w:tr w:rsidR="007517F0" w:rsidRPr="00286396" w:rsidTr="00E13336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21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39100S3930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3500,0</w:t>
            </w:r>
          </w:p>
        </w:tc>
      </w:tr>
      <w:tr w:rsidR="007517F0" w:rsidRPr="00286396" w:rsidTr="00E13336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22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39100S3930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3500,0</w:t>
            </w:r>
          </w:p>
        </w:tc>
      </w:tr>
      <w:tr w:rsidR="007517F0" w:rsidRPr="00286396" w:rsidTr="00E13336">
        <w:trPr>
          <w:trHeight w:val="17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23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Подпрограмма "Профилактика терроризма и экстремизма, а также минимизация и (или) ликвидация последствий  проявлений терроризма и экстремизма на территории муниципального образования Пинчугский сельсовет"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3920080000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b/>
                <w:bCs/>
                <w:sz w:val="22"/>
                <w:szCs w:val="22"/>
              </w:rPr>
            </w:pPr>
            <w:r w:rsidRPr="00286396">
              <w:rPr>
                <w:b/>
                <w:bCs/>
                <w:sz w:val="22"/>
                <w:szCs w:val="22"/>
              </w:rPr>
              <w:t>600,0</w:t>
            </w:r>
          </w:p>
        </w:tc>
      </w:tr>
      <w:tr w:rsidR="007517F0" w:rsidRPr="00286396" w:rsidTr="00E13336">
        <w:trPr>
          <w:trHeight w:val="19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Отдельные мероприятия в рамках подпрограммы "Профилактика терроризма и экстремизма, а также минимизация и (или) ликвидация последствий  проявлений терроризма и экстремизма на территории муниципального образования Пинчугский сельсовет" муниципальной программы "Развитие поселка"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3920080000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600,0</w:t>
            </w:r>
          </w:p>
        </w:tc>
      </w:tr>
      <w:tr w:rsidR="007517F0" w:rsidRPr="00286396" w:rsidTr="00E13336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25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3920080000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600,0</w:t>
            </w:r>
          </w:p>
        </w:tc>
      </w:tr>
      <w:tr w:rsidR="007517F0" w:rsidRPr="00286396" w:rsidTr="00E13336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26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3920080000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600,0</w:t>
            </w:r>
          </w:p>
        </w:tc>
      </w:tr>
      <w:tr w:rsidR="007517F0" w:rsidRPr="00286396" w:rsidTr="00E13336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27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3920080000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600,0</w:t>
            </w:r>
          </w:p>
        </w:tc>
      </w:tr>
      <w:tr w:rsidR="007517F0" w:rsidRPr="00286396" w:rsidTr="00E13336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28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3920080000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600,0</w:t>
            </w:r>
          </w:p>
        </w:tc>
      </w:tr>
      <w:tr w:rsidR="007517F0" w:rsidRPr="00286396" w:rsidTr="00E13336">
        <w:trPr>
          <w:trHeight w:val="12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29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Подпрограмма "Энергосбережение и повышение энергетической эффективности в зданиях муниципальной собственности Пинчугского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3930080000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b/>
                <w:bCs/>
                <w:sz w:val="22"/>
                <w:szCs w:val="22"/>
              </w:rPr>
            </w:pPr>
            <w:r w:rsidRPr="00286396">
              <w:rPr>
                <w:b/>
                <w:bCs/>
                <w:sz w:val="22"/>
                <w:szCs w:val="22"/>
              </w:rPr>
              <w:t>8000,0</w:t>
            </w:r>
          </w:p>
        </w:tc>
      </w:tr>
      <w:tr w:rsidR="007517F0" w:rsidRPr="00286396" w:rsidTr="00E13336">
        <w:trPr>
          <w:trHeight w:val="17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30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Отдельные мероприятия в рамках подпрограммы "Энергосбережение и повышение энергетической эффективности в зданиях муниципальной собственности Пинчугского сельсовета" муниципальной программы Пинчугского сельсовета  "Развитие поселка"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3930080000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8000,0</w:t>
            </w:r>
          </w:p>
        </w:tc>
      </w:tr>
      <w:tr w:rsidR="007517F0" w:rsidRPr="00286396" w:rsidTr="00E13336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31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3930080000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8000,0</w:t>
            </w:r>
          </w:p>
        </w:tc>
      </w:tr>
      <w:tr w:rsidR="007517F0" w:rsidRPr="00286396" w:rsidTr="00E13336">
        <w:trPr>
          <w:trHeight w:val="7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32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3930080000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8000,0</w:t>
            </w:r>
          </w:p>
        </w:tc>
      </w:tr>
      <w:tr w:rsidR="007517F0" w:rsidRPr="00286396" w:rsidTr="00E13336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33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3930080000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8000,0</w:t>
            </w:r>
          </w:p>
        </w:tc>
      </w:tr>
      <w:tr w:rsidR="007517F0" w:rsidRPr="00286396" w:rsidTr="00E13336">
        <w:trPr>
          <w:trHeight w:val="12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34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3930080000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8000,0</w:t>
            </w:r>
          </w:p>
        </w:tc>
      </w:tr>
      <w:tr w:rsidR="007517F0" w:rsidRPr="00286396" w:rsidTr="00E13336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35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Подпрограмма "Благоустройство поселка Пинчуга"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3940080000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b/>
                <w:bCs/>
                <w:sz w:val="22"/>
                <w:szCs w:val="22"/>
              </w:rPr>
            </w:pPr>
            <w:r w:rsidRPr="00286396">
              <w:rPr>
                <w:b/>
                <w:bCs/>
                <w:sz w:val="22"/>
                <w:szCs w:val="22"/>
              </w:rPr>
              <w:t>35196512,0</w:t>
            </w:r>
          </w:p>
        </w:tc>
      </w:tr>
      <w:tr w:rsidR="007517F0" w:rsidRPr="00286396" w:rsidTr="00E13336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36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Уличное освещение, в рамках подпрограммы "Благоустройство поселка Пинчуга" муниципальной программы "Развитие поселка"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3940080010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b/>
                <w:bCs/>
                <w:sz w:val="22"/>
                <w:szCs w:val="22"/>
              </w:rPr>
            </w:pPr>
            <w:r w:rsidRPr="00286396">
              <w:rPr>
                <w:b/>
                <w:bCs/>
                <w:sz w:val="22"/>
                <w:szCs w:val="22"/>
              </w:rPr>
              <w:t>207860,8</w:t>
            </w:r>
          </w:p>
        </w:tc>
      </w:tr>
      <w:tr w:rsidR="007517F0" w:rsidRPr="00286396" w:rsidTr="00E13336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lastRenderedPageBreak/>
              <w:t>37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3940080010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207860,8</w:t>
            </w:r>
          </w:p>
        </w:tc>
      </w:tr>
      <w:tr w:rsidR="007517F0" w:rsidRPr="00286396" w:rsidTr="00E13336">
        <w:trPr>
          <w:trHeight w:val="7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38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3940080010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207860,8</w:t>
            </w:r>
          </w:p>
        </w:tc>
      </w:tr>
      <w:tr w:rsidR="007517F0" w:rsidRPr="00286396" w:rsidTr="00E13336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39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ЖИЛИЩНО- 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3940080010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0500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207860,8</w:t>
            </w:r>
          </w:p>
        </w:tc>
      </w:tr>
      <w:tr w:rsidR="007517F0" w:rsidRPr="00286396" w:rsidTr="00E13336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40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3940080010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207860,8</w:t>
            </w:r>
          </w:p>
        </w:tc>
      </w:tr>
      <w:tr w:rsidR="007517F0" w:rsidRPr="00286396" w:rsidTr="00E13336">
        <w:trPr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Приобретение основных средств в рамках подпрограммы "Благоустройство поселка Пинчуга" муниципальной программы "Развитие поселка"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394008Ф000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b/>
                <w:bCs/>
                <w:sz w:val="22"/>
                <w:szCs w:val="22"/>
              </w:rPr>
            </w:pPr>
            <w:r w:rsidRPr="00286396">
              <w:rPr>
                <w:b/>
                <w:bCs/>
                <w:sz w:val="22"/>
                <w:szCs w:val="22"/>
              </w:rPr>
              <w:t>68250,0</w:t>
            </w:r>
          </w:p>
        </w:tc>
      </w:tr>
      <w:tr w:rsidR="007517F0" w:rsidRPr="00286396" w:rsidTr="00E13336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394008Ф000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68250,0</w:t>
            </w:r>
          </w:p>
        </w:tc>
      </w:tr>
      <w:tr w:rsidR="007517F0" w:rsidRPr="00286396" w:rsidTr="00E13336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394008Ф000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68250,0</w:t>
            </w:r>
          </w:p>
        </w:tc>
      </w:tr>
      <w:tr w:rsidR="007517F0" w:rsidRPr="00286396" w:rsidTr="00E13336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ЖИЛИЩНО- 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394008Ф000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0500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68250,0</w:t>
            </w:r>
          </w:p>
        </w:tc>
      </w:tr>
      <w:tr w:rsidR="007517F0" w:rsidRPr="00286396" w:rsidTr="00E13336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394008Ф000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68250,0</w:t>
            </w:r>
          </w:p>
        </w:tc>
      </w:tr>
      <w:tr w:rsidR="007517F0" w:rsidRPr="00286396" w:rsidTr="00E13336">
        <w:trPr>
          <w:trHeight w:val="12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41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Прочие мероприятия по благоустройству поселка, в рамках подпрограммы "Благоустройство поселка Пинчуга" муниципальной программы "Развитие поселка"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3940080020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b/>
                <w:bCs/>
                <w:sz w:val="22"/>
                <w:szCs w:val="22"/>
              </w:rPr>
            </w:pPr>
            <w:r w:rsidRPr="00286396">
              <w:rPr>
                <w:b/>
                <w:bCs/>
                <w:sz w:val="22"/>
                <w:szCs w:val="22"/>
              </w:rPr>
              <w:t>88709,5</w:t>
            </w:r>
          </w:p>
        </w:tc>
      </w:tr>
      <w:tr w:rsidR="007517F0" w:rsidRPr="00286396" w:rsidTr="00E13336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42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3940080020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88709,5</w:t>
            </w:r>
          </w:p>
        </w:tc>
      </w:tr>
      <w:tr w:rsidR="007517F0" w:rsidRPr="00286396" w:rsidTr="00E13336">
        <w:trPr>
          <w:trHeight w:val="7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43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3940080020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88709,5</w:t>
            </w:r>
          </w:p>
        </w:tc>
      </w:tr>
      <w:tr w:rsidR="007517F0" w:rsidRPr="00286396" w:rsidTr="00E13336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44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ЖИЛИЩНО- 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3940080020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0500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88709,5</w:t>
            </w:r>
          </w:p>
        </w:tc>
      </w:tr>
      <w:tr w:rsidR="007517F0" w:rsidRPr="00286396" w:rsidTr="00E13336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45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3940080020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88709,5</w:t>
            </w:r>
          </w:p>
        </w:tc>
      </w:tr>
      <w:tr w:rsidR="007517F0" w:rsidRPr="00286396" w:rsidTr="00E13336">
        <w:trPr>
          <w:trHeight w:val="12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46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Содействие временной занятости населения в благоустройстве поселка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3940080030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b/>
                <w:bCs/>
                <w:sz w:val="22"/>
                <w:szCs w:val="22"/>
              </w:rPr>
            </w:pPr>
            <w:r w:rsidRPr="00286396">
              <w:rPr>
                <w:b/>
                <w:bCs/>
                <w:sz w:val="22"/>
                <w:szCs w:val="22"/>
              </w:rPr>
              <w:t>18666,8</w:t>
            </w:r>
          </w:p>
        </w:tc>
      </w:tr>
      <w:tr w:rsidR="007517F0" w:rsidRPr="00286396" w:rsidTr="00E13336">
        <w:trPr>
          <w:trHeight w:val="14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47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3940080030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18666,8</w:t>
            </w:r>
          </w:p>
        </w:tc>
      </w:tr>
      <w:tr w:rsidR="007517F0" w:rsidRPr="00286396" w:rsidTr="00E13336">
        <w:trPr>
          <w:trHeight w:val="9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 xml:space="preserve">Взносы по обязательному социальному страхованию на выплаты по оплате труда работников и иные выплаты </w:t>
            </w:r>
            <w:r w:rsidRPr="00286396">
              <w:rPr>
                <w:sz w:val="22"/>
                <w:szCs w:val="22"/>
              </w:rPr>
              <w:lastRenderedPageBreak/>
              <w:t>работникам учреждений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lastRenderedPageBreak/>
              <w:t>3940080030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4329,8</w:t>
            </w:r>
          </w:p>
        </w:tc>
      </w:tr>
      <w:tr w:rsidR="007517F0" w:rsidRPr="00286396" w:rsidTr="00E13336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lastRenderedPageBreak/>
              <w:t>48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3940080030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14337,0</w:t>
            </w:r>
          </w:p>
        </w:tc>
      </w:tr>
      <w:tr w:rsidR="007517F0" w:rsidRPr="00286396" w:rsidTr="00E13336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49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ЖИЛИЩНО- 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3940080030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0500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14337,0</w:t>
            </w:r>
          </w:p>
        </w:tc>
      </w:tr>
      <w:tr w:rsidR="007517F0" w:rsidRPr="00286396" w:rsidTr="00E1333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50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3940080030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14337,0</w:t>
            </w:r>
          </w:p>
        </w:tc>
      </w:tr>
      <w:tr w:rsidR="007517F0" w:rsidRPr="00286396" w:rsidTr="00E13336">
        <w:trPr>
          <w:trHeight w:val="9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Оплата электроэнергии в рамках в рамках подпрограммы "Благоустройство поселка Пинчуга" муниципальной программы "Развитие поселка"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394008Э010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b/>
                <w:bCs/>
                <w:sz w:val="22"/>
                <w:szCs w:val="22"/>
              </w:rPr>
            </w:pPr>
            <w:r w:rsidRPr="00286396">
              <w:rPr>
                <w:b/>
                <w:bCs/>
                <w:sz w:val="22"/>
                <w:szCs w:val="22"/>
              </w:rPr>
              <w:t>864128,3</w:t>
            </w:r>
          </w:p>
        </w:tc>
      </w:tr>
      <w:tr w:rsidR="007517F0" w:rsidRPr="00286396" w:rsidTr="00E13336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394008Э010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864128,3</w:t>
            </w:r>
          </w:p>
        </w:tc>
      </w:tr>
      <w:tr w:rsidR="007517F0" w:rsidRPr="00286396" w:rsidTr="00E13336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394008Э010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864128,3</w:t>
            </w:r>
          </w:p>
        </w:tc>
      </w:tr>
      <w:tr w:rsidR="007517F0" w:rsidRPr="00286396" w:rsidTr="00E13336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ЖИЛИЩНО- 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394008Э010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0500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864128,3</w:t>
            </w:r>
          </w:p>
        </w:tc>
      </w:tr>
      <w:tr w:rsidR="007517F0" w:rsidRPr="00286396" w:rsidTr="00E1333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394008Э010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864128,3</w:t>
            </w:r>
          </w:p>
        </w:tc>
      </w:tr>
      <w:tr w:rsidR="007517F0" w:rsidRPr="00286396" w:rsidTr="00E13336">
        <w:trPr>
          <w:trHeight w:val="12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51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 xml:space="preserve">Содержание муниципального жилищного фонда в рамках подпрограммы "Благоустройство поселка Пинчуга" муниципальной программы  Пинчугского сельсовета "Развитие поселка"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3940082050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b/>
                <w:bCs/>
                <w:sz w:val="22"/>
                <w:szCs w:val="22"/>
              </w:rPr>
            </w:pPr>
            <w:r w:rsidRPr="00286396">
              <w:rPr>
                <w:b/>
                <w:bCs/>
                <w:sz w:val="22"/>
                <w:szCs w:val="22"/>
              </w:rPr>
              <w:t>33885655,2</w:t>
            </w:r>
          </w:p>
        </w:tc>
      </w:tr>
      <w:tr w:rsidR="007517F0" w:rsidRPr="00286396" w:rsidTr="00E13336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52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3940082050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243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170000,0</w:t>
            </w:r>
          </w:p>
        </w:tc>
      </w:tr>
      <w:tr w:rsidR="007517F0" w:rsidRPr="00286396" w:rsidTr="00E13336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53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3940082050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228292,0</w:t>
            </w:r>
          </w:p>
        </w:tc>
      </w:tr>
      <w:tr w:rsidR="007517F0" w:rsidRPr="00286396" w:rsidTr="00E13336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54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ЖИЛИЩНО- 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3940082050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0500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398292,0</w:t>
            </w:r>
          </w:p>
        </w:tc>
      </w:tr>
      <w:tr w:rsidR="007517F0" w:rsidRPr="00286396" w:rsidTr="00E13336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55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3940082050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398292,0</w:t>
            </w:r>
          </w:p>
        </w:tc>
      </w:tr>
      <w:tr w:rsidR="007517F0" w:rsidRPr="00286396" w:rsidTr="00E13336">
        <w:trPr>
          <w:trHeight w:val="9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 xml:space="preserve">Приобретение основных средств в рамках подпрограммы "Благоустройство поселка Пинчуга" муниципальной программы  Пинчугского сельсовета "Развитие поселка"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394008Ф000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b/>
                <w:bCs/>
                <w:sz w:val="22"/>
                <w:szCs w:val="22"/>
              </w:rPr>
            </w:pPr>
            <w:r w:rsidRPr="00286396">
              <w:rPr>
                <w:b/>
                <w:bCs/>
                <w:sz w:val="22"/>
                <w:szCs w:val="22"/>
              </w:rPr>
              <w:t>6708,0</w:t>
            </w:r>
          </w:p>
        </w:tc>
      </w:tr>
      <w:tr w:rsidR="007517F0" w:rsidRPr="00286396" w:rsidTr="00E13336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394008Ф000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6708,0</w:t>
            </w:r>
          </w:p>
        </w:tc>
      </w:tr>
      <w:tr w:rsidR="007517F0" w:rsidRPr="00286396" w:rsidTr="00E13336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394008Ф000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6708,0</w:t>
            </w:r>
          </w:p>
        </w:tc>
      </w:tr>
      <w:tr w:rsidR="007517F0" w:rsidRPr="00286396" w:rsidTr="00E13336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ЖИЛИЩНО- 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394008Ф000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0500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6708,0</w:t>
            </w:r>
          </w:p>
        </w:tc>
      </w:tr>
      <w:tr w:rsidR="007517F0" w:rsidRPr="00286396" w:rsidTr="00E13336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394008Ф000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6708,0</w:t>
            </w:r>
          </w:p>
        </w:tc>
      </w:tr>
      <w:tr w:rsidR="007517F0" w:rsidRPr="00286396" w:rsidTr="00E13336">
        <w:trPr>
          <w:trHeight w:val="19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lastRenderedPageBreak/>
              <w:t>56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Средства на обеспечение мероприятий по переселению граждан из аварийного жилищного фонда, за счет средств поступивших от гос. Корпорации- Фонда содействия реформирования ЖКХ, в рамках подпрограммы "Благоустройство поселка Пинчуга" муниципальной программы "Развитие поселка"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3940009502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412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15620918,5</w:t>
            </w:r>
          </w:p>
        </w:tc>
      </w:tr>
      <w:tr w:rsidR="007517F0" w:rsidRPr="00286396" w:rsidTr="00E13336">
        <w:trPr>
          <w:trHeight w:val="16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57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Средства на обеспечение мероприятий по переселению граждан из аварийного жилищного фонда, за счет средств краевого бюджета, в рамках подпрограммы "Благоустройство поселка Пинчуга" муниципальной программы "Развитие поселка"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3940009602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412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16695234,6</w:t>
            </w:r>
          </w:p>
        </w:tc>
      </w:tr>
      <w:tr w:rsidR="007517F0" w:rsidRPr="00286396" w:rsidTr="00E13336">
        <w:trPr>
          <w:trHeight w:val="16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58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Софинансирование за счет средств местного бюджета на обеспечение мероприятий по переселению граждан из аварийного жилищного фонда, в рамках подпрограммы "Благоустройство поселка Пинчуга" муниципальной программы "Развитие поселка"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39400S9602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412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b/>
                <w:bCs/>
                <w:sz w:val="22"/>
                <w:szCs w:val="22"/>
              </w:rPr>
            </w:pPr>
            <w:r w:rsidRPr="00286396">
              <w:rPr>
                <w:b/>
                <w:bCs/>
                <w:sz w:val="22"/>
                <w:szCs w:val="22"/>
              </w:rPr>
              <w:t>1171210,1</w:t>
            </w:r>
          </w:p>
        </w:tc>
      </w:tr>
      <w:tr w:rsidR="007517F0" w:rsidRPr="00286396" w:rsidTr="00E13336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59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39400S9602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412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1171210,1</w:t>
            </w:r>
          </w:p>
        </w:tc>
      </w:tr>
      <w:tr w:rsidR="007517F0" w:rsidRPr="00286396" w:rsidTr="00E13336">
        <w:trPr>
          <w:trHeight w:val="14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60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Возмещение специализированным службам, по вопросам похоронного дела, стоимости услуг по погребению в рамках подпрограммы "Благоустройство поселка Пинчуга" муниципальной программы "Развитие поселка"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39400Ш0000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b/>
                <w:bCs/>
                <w:sz w:val="22"/>
                <w:szCs w:val="22"/>
              </w:rPr>
            </w:pPr>
            <w:r w:rsidRPr="00286396">
              <w:rPr>
                <w:b/>
                <w:bCs/>
                <w:sz w:val="22"/>
                <w:szCs w:val="22"/>
              </w:rPr>
              <w:t>29528,0</w:t>
            </w:r>
          </w:p>
        </w:tc>
      </w:tr>
      <w:tr w:rsidR="007517F0" w:rsidRPr="00286396" w:rsidTr="00E13336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61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39400Ш0000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29528,0</w:t>
            </w:r>
          </w:p>
        </w:tc>
      </w:tr>
      <w:tr w:rsidR="007517F0" w:rsidRPr="00286396" w:rsidTr="00E13336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62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Оплата услуг за погребение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39400Ш0000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29528,0</w:t>
            </w:r>
          </w:p>
        </w:tc>
      </w:tr>
      <w:tr w:rsidR="007517F0" w:rsidRPr="00286396" w:rsidTr="00E13336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63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ЖИЛИЩНО- 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39400Ш0000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0500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29528,0</w:t>
            </w:r>
          </w:p>
        </w:tc>
      </w:tr>
      <w:tr w:rsidR="007517F0" w:rsidRPr="00286396" w:rsidTr="00E13336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64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39400Ш0000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29528,0</w:t>
            </w:r>
          </w:p>
        </w:tc>
      </w:tr>
      <w:tr w:rsidR="007517F0" w:rsidRPr="00286396" w:rsidTr="00E13336">
        <w:trPr>
          <w:trHeight w:val="9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65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Проведение аккарицидных обработок в рамках подпрогаммы "Благоустройство поселка" муниципальной программы "Развитие поселка"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39400S5550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b/>
                <w:bCs/>
                <w:sz w:val="22"/>
                <w:szCs w:val="22"/>
              </w:rPr>
            </w:pPr>
            <w:r w:rsidRPr="00286396">
              <w:rPr>
                <w:b/>
                <w:bCs/>
                <w:sz w:val="22"/>
                <w:szCs w:val="22"/>
              </w:rPr>
              <w:t>3005,4</w:t>
            </w:r>
          </w:p>
        </w:tc>
      </w:tr>
      <w:tr w:rsidR="007517F0" w:rsidRPr="00286396" w:rsidTr="00E13336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66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39400S5550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3005,4</w:t>
            </w:r>
          </w:p>
        </w:tc>
      </w:tr>
      <w:tr w:rsidR="007517F0" w:rsidRPr="00286396" w:rsidTr="00E13336">
        <w:trPr>
          <w:trHeight w:val="7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67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39400S5550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3005,4</w:t>
            </w:r>
          </w:p>
        </w:tc>
      </w:tr>
      <w:tr w:rsidR="007517F0" w:rsidRPr="00286396" w:rsidTr="00E13336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68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39400S5550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0900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3005,4</w:t>
            </w:r>
          </w:p>
        </w:tc>
      </w:tr>
      <w:tr w:rsidR="007517F0" w:rsidRPr="00286396" w:rsidTr="00E13336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69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 xml:space="preserve">Другие вопросы в области </w:t>
            </w:r>
            <w:r w:rsidRPr="00286396">
              <w:rPr>
                <w:sz w:val="22"/>
                <w:szCs w:val="22"/>
              </w:rPr>
              <w:lastRenderedPageBreak/>
              <w:t>здравоохранения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lastRenderedPageBreak/>
              <w:t>39400S5550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0909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3005,4</w:t>
            </w:r>
          </w:p>
        </w:tc>
      </w:tr>
      <w:tr w:rsidR="007517F0" w:rsidRPr="00286396" w:rsidTr="00E13336">
        <w:trPr>
          <w:trHeight w:val="10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lastRenderedPageBreak/>
              <w:t>70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Проведение аккарицидных обработок в рамках подпрогаммы "Благоустройство поселка" муниципальной программы "Развитие поселка"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3940075550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b/>
                <w:bCs/>
                <w:sz w:val="22"/>
                <w:szCs w:val="22"/>
              </w:rPr>
            </w:pPr>
            <w:r w:rsidRPr="00286396">
              <w:rPr>
                <w:b/>
                <w:bCs/>
                <w:sz w:val="22"/>
                <w:szCs w:val="22"/>
              </w:rPr>
              <w:t>24000,0</w:t>
            </w:r>
          </w:p>
        </w:tc>
      </w:tr>
      <w:tr w:rsidR="007517F0" w:rsidRPr="00286396" w:rsidTr="00E13336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71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3940075550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24000,0</w:t>
            </w:r>
          </w:p>
        </w:tc>
      </w:tr>
      <w:tr w:rsidR="007517F0" w:rsidRPr="00286396" w:rsidTr="00E13336">
        <w:trPr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72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3940075550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24000,0</w:t>
            </w:r>
          </w:p>
        </w:tc>
      </w:tr>
      <w:tr w:rsidR="007517F0" w:rsidRPr="00286396" w:rsidTr="00E13336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73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3940075550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0900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24000,0</w:t>
            </w:r>
          </w:p>
        </w:tc>
      </w:tr>
      <w:tr w:rsidR="007517F0" w:rsidRPr="00286396" w:rsidTr="00E1333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74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3940075550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0909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24000,0</w:t>
            </w:r>
          </w:p>
        </w:tc>
      </w:tr>
      <w:tr w:rsidR="007517F0" w:rsidRPr="00286396" w:rsidTr="00E13336">
        <w:trPr>
          <w:trHeight w:val="10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75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Подпрограмма "Защита населения и территории Пинчугского сельсовета от чрезвычайных ситуаций природного и техногенного характера"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3950080000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b/>
                <w:bCs/>
                <w:sz w:val="22"/>
                <w:szCs w:val="22"/>
              </w:rPr>
            </w:pPr>
            <w:r w:rsidRPr="00286396">
              <w:rPr>
                <w:b/>
                <w:bCs/>
                <w:sz w:val="22"/>
                <w:szCs w:val="22"/>
              </w:rPr>
              <w:t>75289,0</w:t>
            </w:r>
          </w:p>
        </w:tc>
      </w:tr>
      <w:tr w:rsidR="007517F0" w:rsidRPr="00286396" w:rsidTr="00E13336">
        <w:trPr>
          <w:trHeight w:val="16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76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 xml:space="preserve">Осуществление первичных мер пожарной безопасности в рамках подпрограммы "Защита населения и территории Пинчугского сельсовета от чрезвычайных ситуаций природного и техногенного характера" муниципальной программы "Развитие поселка"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3950080010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b/>
                <w:bCs/>
                <w:sz w:val="22"/>
                <w:szCs w:val="22"/>
              </w:rPr>
            </w:pPr>
            <w:r w:rsidRPr="00286396">
              <w:rPr>
                <w:b/>
                <w:bCs/>
                <w:sz w:val="22"/>
                <w:szCs w:val="22"/>
              </w:rPr>
              <w:t>75289,0</w:t>
            </w:r>
          </w:p>
        </w:tc>
      </w:tr>
      <w:tr w:rsidR="007517F0" w:rsidRPr="00286396" w:rsidTr="00E13336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77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3950080010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75289,0</w:t>
            </w:r>
          </w:p>
        </w:tc>
      </w:tr>
      <w:tr w:rsidR="007517F0" w:rsidRPr="00286396" w:rsidTr="00E13336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78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3950080010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75289,0</w:t>
            </w:r>
          </w:p>
        </w:tc>
      </w:tr>
      <w:tr w:rsidR="007517F0" w:rsidRPr="00286396" w:rsidTr="00E13336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79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3950080010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0300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75289,0</w:t>
            </w:r>
          </w:p>
        </w:tc>
      </w:tr>
      <w:tr w:rsidR="007517F0" w:rsidRPr="00286396" w:rsidTr="00E1333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80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3950080010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75289,0</w:t>
            </w:r>
          </w:p>
        </w:tc>
      </w:tr>
      <w:tr w:rsidR="007517F0" w:rsidRPr="00286396" w:rsidTr="00E13336">
        <w:trPr>
          <w:trHeight w:val="8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81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Подпрограмма "Развитие физической культуры и спорта на территории Пинчугского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3960080000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b/>
                <w:bCs/>
                <w:sz w:val="22"/>
                <w:szCs w:val="22"/>
              </w:rPr>
            </w:pPr>
            <w:r w:rsidRPr="00286396">
              <w:rPr>
                <w:b/>
                <w:bCs/>
                <w:sz w:val="22"/>
                <w:szCs w:val="22"/>
              </w:rPr>
              <w:t>278792,9</w:t>
            </w:r>
          </w:p>
        </w:tc>
      </w:tr>
      <w:tr w:rsidR="007517F0" w:rsidRPr="00286396" w:rsidTr="00E13336">
        <w:trPr>
          <w:trHeight w:val="17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82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 xml:space="preserve">Отдельные мероприятия в рамках подпрограммы "Развитие физической культуры и спорта на территории Пинчугского сельсовета", муниципальной программы Пинчугского сельсовета "Развитие поселка"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3960080000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278792,9</w:t>
            </w:r>
          </w:p>
        </w:tc>
      </w:tr>
      <w:tr w:rsidR="007517F0" w:rsidRPr="00286396" w:rsidTr="00E13336">
        <w:trPr>
          <w:trHeight w:val="14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83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86396">
              <w:rPr>
                <w:sz w:val="22"/>
                <w:szCs w:val="22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lastRenderedPageBreak/>
              <w:t>3960080000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278792,9</w:t>
            </w:r>
          </w:p>
        </w:tc>
      </w:tr>
      <w:tr w:rsidR="007517F0" w:rsidRPr="00286396" w:rsidTr="00E13336">
        <w:trPr>
          <w:trHeight w:val="7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lastRenderedPageBreak/>
              <w:t>84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3960080000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214126,7</w:t>
            </w:r>
          </w:p>
        </w:tc>
      </w:tr>
      <w:tr w:rsidR="007517F0" w:rsidRPr="00286396" w:rsidTr="00E13336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85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3969980000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214126,7</w:t>
            </w:r>
          </w:p>
        </w:tc>
      </w:tr>
      <w:tr w:rsidR="007517F0" w:rsidRPr="00286396" w:rsidTr="00E13336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86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3960080000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214126,7</w:t>
            </w:r>
          </w:p>
        </w:tc>
      </w:tr>
      <w:tr w:rsidR="007517F0" w:rsidRPr="00286396" w:rsidTr="00E13336">
        <w:trPr>
          <w:trHeight w:val="10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3960080000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64666,2</w:t>
            </w:r>
          </w:p>
        </w:tc>
      </w:tr>
      <w:tr w:rsidR="007517F0" w:rsidRPr="00286396" w:rsidTr="00E13336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3960080000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64666,2</w:t>
            </w:r>
          </w:p>
        </w:tc>
      </w:tr>
      <w:tr w:rsidR="007517F0" w:rsidRPr="00286396" w:rsidTr="00E13336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3960080000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64666,2</w:t>
            </w:r>
          </w:p>
        </w:tc>
      </w:tr>
      <w:tr w:rsidR="007517F0" w:rsidRPr="00286396" w:rsidTr="00E13336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87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 xml:space="preserve">Программа "Развитие Культуры поселка Пинчуга"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4000000000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b/>
                <w:bCs/>
                <w:sz w:val="22"/>
                <w:szCs w:val="22"/>
              </w:rPr>
            </w:pPr>
            <w:r w:rsidRPr="00286396">
              <w:rPr>
                <w:b/>
                <w:bCs/>
                <w:sz w:val="22"/>
                <w:szCs w:val="22"/>
              </w:rPr>
              <w:t>4344374,1</w:t>
            </w:r>
          </w:p>
        </w:tc>
      </w:tr>
      <w:tr w:rsidR="007517F0" w:rsidRPr="00286396" w:rsidTr="00E13336">
        <w:trPr>
          <w:trHeight w:val="19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88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Обеспечение деятельности (оказание услуг) подведомственных учреждений, включая расходы на предоставление субсидий бюджетным учреждениям на финансовое обеспечение выполнения муниципального задания, в рамках отдельных мероприятий муниципальной программы "Развитие культуры поселка Пинчуга"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4090040000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b/>
                <w:bCs/>
                <w:sz w:val="22"/>
                <w:szCs w:val="22"/>
              </w:rPr>
            </w:pPr>
            <w:r w:rsidRPr="00286396">
              <w:rPr>
                <w:b/>
                <w:bCs/>
                <w:sz w:val="22"/>
                <w:szCs w:val="22"/>
              </w:rPr>
              <w:t>3086340,1</w:t>
            </w:r>
          </w:p>
        </w:tc>
      </w:tr>
      <w:tr w:rsidR="007517F0" w:rsidRPr="00286396" w:rsidTr="00E13336">
        <w:trPr>
          <w:trHeight w:val="7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89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4090040000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3086340,1</w:t>
            </w:r>
          </w:p>
        </w:tc>
      </w:tr>
      <w:tr w:rsidR="007517F0" w:rsidRPr="00286396" w:rsidTr="00E13336">
        <w:trPr>
          <w:trHeight w:val="15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90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Субсидии бюджетным учреждениям на финансовое обеспечение выполнения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4090040000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611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3086340,1</w:t>
            </w:r>
          </w:p>
        </w:tc>
      </w:tr>
      <w:tr w:rsidR="007517F0" w:rsidRPr="00286396" w:rsidTr="00E13336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91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4090040000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611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0800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3086340,1</w:t>
            </w:r>
          </w:p>
        </w:tc>
      </w:tr>
      <w:tr w:rsidR="007517F0" w:rsidRPr="00286396" w:rsidTr="00E13336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92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4090040000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611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3086340,1</w:t>
            </w:r>
          </w:p>
        </w:tc>
      </w:tr>
      <w:tr w:rsidR="007517F0" w:rsidRPr="00286396" w:rsidTr="00E13336">
        <w:trPr>
          <w:trHeight w:val="3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lastRenderedPageBreak/>
              <w:t>93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платы, (минимального размера оплаты труда), включая расходы на предоставление субсидий бюджетным учреждениям на финансовое обеспечение выполнения муниципального задания, в рамках отдельных мероприятий муниципальной программы "Развитие культуры поселка Пинчуга"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4090041000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b/>
                <w:bCs/>
                <w:sz w:val="22"/>
                <w:szCs w:val="22"/>
              </w:rPr>
            </w:pPr>
            <w:r w:rsidRPr="00286396">
              <w:rPr>
                <w:b/>
                <w:bCs/>
                <w:sz w:val="22"/>
                <w:szCs w:val="22"/>
              </w:rPr>
              <w:t>285000,0</w:t>
            </w:r>
          </w:p>
        </w:tc>
      </w:tr>
      <w:tr w:rsidR="007517F0" w:rsidRPr="00286396" w:rsidTr="00E13336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94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4090041000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285000,0</w:t>
            </w:r>
          </w:p>
        </w:tc>
      </w:tr>
      <w:tr w:rsidR="007517F0" w:rsidRPr="00286396" w:rsidTr="00E13336">
        <w:trPr>
          <w:trHeight w:val="15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95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Субсидии бюджетным учреждениям на финансовое обеспечение выполнения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4090041000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611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285000,0</w:t>
            </w:r>
          </w:p>
        </w:tc>
      </w:tr>
      <w:tr w:rsidR="007517F0" w:rsidRPr="00286396" w:rsidTr="00E13336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96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4090041000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611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0800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285000,0</w:t>
            </w:r>
          </w:p>
        </w:tc>
      </w:tr>
      <w:tr w:rsidR="007517F0" w:rsidRPr="00286396" w:rsidTr="00E13336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97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4090041000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611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285000,0</w:t>
            </w:r>
          </w:p>
        </w:tc>
      </w:tr>
      <w:tr w:rsidR="007517F0" w:rsidRPr="00286396" w:rsidTr="00E13336">
        <w:trPr>
          <w:trHeight w:val="7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98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 xml:space="preserve">Отдельные мероприятия в рамках программы "Развитие культуры поселка Пинчуга"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4090047000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b/>
                <w:bCs/>
                <w:sz w:val="22"/>
                <w:szCs w:val="22"/>
              </w:rPr>
            </w:pPr>
            <w:r w:rsidRPr="00286396">
              <w:rPr>
                <w:b/>
                <w:bCs/>
                <w:sz w:val="22"/>
                <w:szCs w:val="22"/>
              </w:rPr>
              <w:t>95000,0</w:t>
            </w:r>
          </w:p>
        </w:tc>
      </w:tr>
      <w:tr w:rsidR="007517F0" w:rsidRPr="00286396" w:rsidTr="00E13336">
        <w:trPr>
          <w:trHeight w:val="7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99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4090047000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95000,0</w:t>
            </w:r>
          </w:p>
        </w:tc>
      </w:tr>
      <w:tr w:rsidR="007517F0" w:rsidRPr="00286396" w:rsidTr="00E13336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4090047000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612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95000,0</w:t>
            </w:r>
          </w:p>
        </w:tc>
      </w:tr>
      <w:tr w:rsidR="007517F0" w:rsidRPr="00286396" w:rsidTr="00E13336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101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4090047000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612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0800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95000,0</w:t>
            </w:r>
          </w:p>
        </w:tc>
      </w:tr>
      <w:tr w:rsidR="007517F0" w:rsidRPr="00286396" w:rsidTr="00E13336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102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4094007000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612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95000,0</w:t>
            </w:r>
          </w:p>
        </w:tc>
      </w:tr>
      <w:tr w:rsidR="007517F0" w:rsidRPr="00286396" w:rsidTr="00E13336">
        <w:trPr>
          <w:trHeight w:val="10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103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Оплата жилищно-коммунальных услуг за исключением электроэнергии в рамках непрограммных расходов органов местного самоуправления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409004Г000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b/>
                <w:bCs/>
                <w:sz w:val="22"/>
                <w:szCs w:val="22"/>
              </w:rPr>
            </w:pPr>
            <w:r w:rsidRPr="00286396">
              <w:rPr>
                <w:b/>
                <w:bCs/>
                <w:sz w:val="22"/>
                <w:szCs w:val="22"/>
              </w:rPr>
              <w:t>794034,0</w:t>
            </w:r>
          </w:p>
        </w:tc>
      </w:tr>
      <w:tr w:rsidR="007517F0" w:rsidRPr="00286396" w:rsidTr="00E13336">
        <w:trPr>
          <w:trHeight w:val="7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104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409004Г000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794034,0</w:t>
            </w:r>
          </w:p>
        </w:tc>
      </w:tr>
      <w:tr w:rsidR="007517F0" w:rsidRPr="00286396" w:rsidTr="00E13336">
        <w:trPr>
          <w:trHeight w:val="15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105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Субсидии бюджетным учреждениям на финансовое обеспечение выполнения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409004Г000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611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794034,0</w:t>
            </w:r>
          </w:p>
        </w:tc>
      </w:tr>
      <w:tr w:rsidR="007517F0" w:rsidRPr="00286396" w:rsidTr="00E13336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lastRenderedPageBreak/>
              <w:t>106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409004Г000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611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0800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794034,0</w:t>
            </w:r>
          </w:p>
        </w:tc>
      </w:tr>
      <w:tr w:rsidR="007517F0" w:rsidRPr="00286396" w:rsidTr="00E13336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107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409004Г000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611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794034,0</w:t>
            </w:r>
          </w:p>
        </w:tc>
      </w:tr>
      <w:tr w:rsidR="007517F0" w:rsidRPr="00286396" w:rsidTr="00E13336">
        <w:trPr>
          <w:trHeight w:val="15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108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Предоставление субсидий бюджетным учреждениям на приобретение основных средств в рамках отдельных мероприятий муниципальной программы "Развитие культуры поселка Пинчуга"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40900Ф0000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b/>
                <w:bCs/>
                <w:sz w:val="22"/>
                <w:szCs w:val="22"/>
              </w:rPr>
            </w:pPr>
            <w:r w:rsidRPr="00286396">
              <w:rPr>
                <w:b/>
                <w:bCs/>
                <w:sz w:val="22"/>
                <w:szCs w:val="22"/>
              </w:rPr>
              <w:t>84000,0</w:t>
            </w:r>
          </w:p>
        </w:tc>
      </w:tr>
      <w:tr w:rsidR="007517F0" w:rsidRPr="00286396" w:rsidTr="00E13336">
        <w:trPr>
          <w:trHeight w:val="7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109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40900Ф0000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84000,0</w:t>
            </w:r>
          </w:p>
        </w:tc>
      </w:tr>
      <w:tr w:rsidR="007517F0" w:rsidRPr="00286396" w:rsidTr="00E13336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110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40900Ф0000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612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84000,0</w:t>
            </w:r>
          </w:p>
        </w:tc>
      </w:tr>
      <w:tr w:rsidR="007517F0" w:rsidRPr="00286396" w:rsidTr="00E13336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111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40900Ф0000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612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0800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84000,0</w:t>
            </w:r>
          </w:p>
        </w:tc>
      </w:tr>
      <w:tr w:rsidR="007517F0" w:rsidRPr="00286396" w:rsidTr="00E13336">
        <w:trPr>
          <w:trHeight w:val="2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112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40900Ф0000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612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84000,0</w:t>
            </w:r>
          </w:p>
        </w:tc>
      </w:tr>
      <w:tr w:rsidR="007517F0" w:rsidRPr="00286396" w:rsidTr="00E13336">
        <w:trPr>
          <w:trHeight w:val="7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113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Непрограмные расходы на обеспечение деятельности органов местного самоуправления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8000000000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b/>
                <w:bCs/>
                <w:sz w:val="22"/>
                <w:szCs w:val="22"/>
              </w:rPr>
            </w:pPr>
            <w:r w:rsidRPr="00286396">
              <w:rPr>
                <w:b/>
                <w:bCs/>
                <w:sz w:val="22"/>
                <w:szCs w:val="22"/>
              </w:rPr>
              <w:t>5283747,8</w:t>
            </w:r>
          </w:p>
        </w:tc>
      </w:tr>
      <w:tr w:rsidR="007517F0" w:rsidRPr="00286396" w:rsidTr="00E13336">
        <w:trPr>
          <w:trHeight w:val="9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114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Функционирование высшего должностного лица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8010060000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b/>
                <w:bCs/>
                <w:sz w:val="22"/>
                <w:szCs w:val="22"/>
              </w:rPr>
            </w:pPr>
            <w:r w:rsidRPr="00286396">
              <w:rPr>
                <w:b/>
                <w:bCs/>
                <w:sz w:val="22"/>
                <w:szCs w:val="22"/>
              </w:rPr>
              <w:t>663239,2</w:t>
            </w:r>
          </w:p>
        </w:tc>
      </w:tr>
      <w:tr w:rsidR="007517F0" w:rsidRPr="00286396" w:rsidTr="00E13336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115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8010060000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b/>
                <w:bCs/>
                <w:sz w:val="22"/>
                <w:szCs w:val="22"/>
              </w:rPr>
            </w:pPr>
            <w:r w:rsidRPr="00286396">
              <w:rPr>
                <w:b/>
                <w:bCs/>
                <w:sz w:val="22"/>
                <w:szCs w:val="22"/>
              </w:rPr>
              <w:t>504792,0</w:t>
            </w:r>
          </w:p>
        </w:tc>
      </w:tr>
      <w:tr w:rsidR="007517F0" w:rsidRPr="00286396" w:rsidTr="00E13336">
        <w:trPr>
          <w:trHeight w:val="10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116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8010060000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504792,0</w:t>
            </w:r>
          </w:p>
        </w:tc>
      </w:tr>
      <w:tr w:rsidR="007517F0" w:rsidRPr="00286396" w:rsidTr="00E13336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117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8010060000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504792,0</w:t>
            </w:r>
          </w:p>
        </w:tc>
      </w:tr>
      <w:tr w:rsidR="007517F0" w:rsidRPr="00286396" w:rsidTr="00E13336">
        <w:trPr>
          <w:trHeight w:val="10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118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8010060000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504792,0</w:t>
            </w:r>
          </w:p>
        </w:tc>
      </w:tr>
      <w:tr w:rsidR="007517F0" w:rsidRPr="00286396" w:rsidTr="00E13336">
        <w:trPr>
          <w:trHeight w:val="7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119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8010060000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b/>
                <w:bCs/>
                <w:sz w:val="22"/>
                <w:szCs w:val="22"/>
              </w:rPr>
            </w:pPr>
            <w:r w:rsidRPr="00286396">
              <w:rPr>
                <w:b/>
                <w:bCs/>
                <w:sz w:val="22"/>
                <w:szCs w:val="22"/>
              </w:rPr>
              <w:t>6000,0</w:t>
            </w:r>
          </w:p>
        </w:tc>
      </w:tr>
      <w:tr w:rsidR="007517F0" w:rsidRPr="00286396" w:rsidTr="00E13336">
        <w:trPr>
          <w:trHeight w:val="7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120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8010060000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6000,0</w:t>
            </w:r>
          </w:p>
        </w:tc>
      </w:tr>
      <w:tr w:rsidR="007517F0" w:rsidRPr="00286396" w:rsidTr="00E13336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121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8010060000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6000,0</w:t>
            </w:r>
          </w:p>
        </w:tc>
      </w:tr>
      <w:tr w:rsidR="007517F0" w:rsidRPr="00286396" w:rsidTr="00E13336">
        <w:trPr>
          <w:trHeight w:val="10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122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8010060000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6000,0</w:t>
            </w:r>
          </w:p>
        </w:tc>
      </w:tr>
      <w:tr w:rsidR="007517F0" w:rsidRPr="00286396" w:rsidTr="00E13336">
        <w:trPr>
          <w:trHeight w:val="10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8010060000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b/>
                <w:bCs/>
                <w:sz w:val="22"/>
                <w:szCs w:val="22"/>
              </w:rPr>
            </w:pPr>
            <w:r w:rsidRPr="00286396">
              <w:rPr>
                <w:b/>
                <w:bCs/>
                <w:sz w:val="22"/>
                <w:szCs w:val="22"/>
              </w:rPr>
              <w:t>152447,2</w:t>
            </w:r>
          </w:p>
        </w:tc>
      </w:tr>
      <w:tr w:rsidR="007517F0" w:rsidRPr="00286396" w:rsidTr="00E13336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8010060000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152447,2</w:t>
            </w:r>
          </w:p>
        </w:tc>
      </w:tr>
      <w:tr w:rsidR="007517F0" w:rsidRPr="00286396" w:rsidTr="00E13336">
        <w:trPr>
          <w:trHeight w:val="10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8010060000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152447,2</w:t>
            </w:r>
          </w:p>
        </w:tc>
      </w:tr>
      <w:tr w:rsidR="007517F0" w:rsidRPr="00286396" w:rsidTr="00E13336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123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8020000000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b/>
                <w:bCs/>
                <w:sz w:val="22"/>
                <w:szCs w:val="22"/>
              </w:rPr>
            </w:pPr>
            <w:r w:rsidRPr="00286396">
              <w:rPr>
                <w:b/>
                <w:bCs/>
                <w:sz w:val="22"/>
                <w:szCs w:val="22"/>
              </w:rPr>
              <w:t>324851,0</w:t>
            </w:r>
          </w:p>
        </w:tc>
      </w:tr>
      <w:tr w:rsidR="007517F0" w:rsidRPr="00286396" w:rsidTr="00E13336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124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Осуществление государственных плномочий по первичному воинскому учету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8060051180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b/>
                <w:bCs/>
                <w:sz w:val="22"/>
                <w:szCs w:val="22"/>
              </w:rPr>
            </w:pPr>
            <w:r w:rsidRPr="00286396">
              <w:rPr>
                <w:b/>
                <w:bCs/>
                <w:sz w:val="22"/>
                <w:szCs w:val="22"/>
              </w:rPr>
              <w:t>199770,4</w:t>
            </w:r>
          </w:p>
        </w:tc>
      </w:tr>
      <w:tr w:rsidR="007517F0" w:rsidRPr="00286396" w:rsidTr="00E13336">
        <w:trPr>
          <w:trHeight w:val="7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125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80600511800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199770,4</w:t>
            </w:r>
          </w:p>
        </w:tc>
      </w:tr>
      <w:tr w:rsidR="007517F0" w:rsidRPr="00286396" w:rsidTr="00E13336">
        <w:trPr>
          <w:trHeight w:val="10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126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8060051180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199770,4</w:t>
            </w:r>
          </w:p>
        </w:tc>
      </w:tr>
      <w:tr w:rsidR="007517F0" w:rsidRPr="00286396" w:rsidTr="00E13336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127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8060051180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0200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199770,4</w:t>
            </w:r>
          </w:p>
        </w:tc>
      </w:tr>
      <w:tr w:rsidR="007517F0" w:rsidRPr="00286396" w:rsidTr="00E13336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128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8060051180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199770,4</w:t>
            </w:r>
          </w:p>
        </w:tc>
      </w:tr>
      <w:tr w:rsidR="007517F0" w:rsidRPr="00286396" w:rsidTr="00E13336">
        <w:trPr>
          <w:trHeight w:val="7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129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8020051180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b/>
                <w:bCs/>
                <w:sz w:val="22"/>
                <w:szCs w:val="22"/>
              </w:rPr>
            </w:pPr>
            <w:r w:rsidRPr="00286396">
              <w:rPr>
                <w:b/>
                <w:bCs/>
                <w:sz w:val="22"/>
                <w:szCs w:val="22"/>
              </w:rPr>
              <w:t>5148,7</w:t>
            </w:r>
          </w:p>
        </w:tc>
      </w:tr>
      <w:tr w:rsidR="007517F0" w:rsidRPr="00286396" w:rsidTr="00E13336">
        <w:trPr>
          <w:trHeight w:val="10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130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8020051180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5148,7</w:t>
            </w:r>
          </w:p>
        </w:tc>
      </w:tr>
      <w:tr w:rsidR="007517F0" w:rsidRPr="00286396" w:rsidTr="00E13336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131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8020051180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0200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5148,7</w:t>
            </w:r>
          </w:p>
        </w:tc>
      </w:tr>
      <w:tr w:rsidR="007517F0" w:rsidRPr="00286396" w:rsidTr="00E13336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132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8020051180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5148,7</w:t>
            </w:r>
          </w:p>
        </w:tc>
      </w:tr>
      <w:tr w:rsidR="007517F0" w:rsidRPr="00286396" w:rsidTr="00E13336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133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8020051180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b/>
                <w:bCs/>
                <w:sz w:val="22"/>
                <w:szCs w:val="22"/>
              </w:rPr>
            </w:pPr>
            <w:r w:rsidRPr="00286396">
              <w:rPr>
                <w:b/>
                <w:bCs/>
                <w:sz w:val="22"/>
                <w:szCs w:val="22"/>
              </w:rPr>
              <w:t>59601,3</w:t>
            </w:r>
          </w:p>
        </w:tc>
      </w:tr>
      <w:tr w:rsidR="007517F0" w:rsidRPr="00286396" w:rsidTr="00E13336">
        <w:trPr>
          <w:trHeight w:val="8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134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8020051180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59601,3</w:t>
            </w:r>
          </w:p>
        </w:tc>
      </w:tr>
      <w:tr w:rsidR="007517F0" w:rsidRPr="00286396" w:rsidTr="00E1333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135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8020051180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0200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59601,3</w:t>
            </w:r>
          </w:p>
        </w:tc>
      </w:tr>
      <w:tr w:rsidR="007517F0" w:rsidRPr="00286396" w:rsidTr="00E13336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136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8020051180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59601,3</w:t>
            </w:r>
          </w:p>
        </w:tc>
      </w:tr>
      <w:tr w:rsidR="007517F0" w:rsidRPr="00286396" w:rsidTr="00E13336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8020051180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b/>
                <w:bCs/>
                <w:sz w:val="22"/>
                <w:szCs w:val="22"/>
              </w:rPr>
            </w:pPr>
            <w:r w:rsidRPr="00286396">
              <w:rPr>
                <w:b/>
                <w:bCs/>
                <w:sz w:val="22"/>
                <w:szCs w:val="22"/>
              </w:rPr>
              <w:t>60330,7</w:t>
            </w:r>
          </w:p>
        </w:tc>
      </w:tr>
      <w:tr w:rsidR="007517F0" w:rsidRPr="00286396" w:rsidTr="00E13336">
        <w:trPr>
          <w:trHeight w:val="10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8020051180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60330,7</w:t>
            </w:r>
          </w:p>
        </w:tc>
      </w:tr>
      <w:tr w:rsidR="007517F0" w:rsidRPr="00286396" w:rsidTr="00E1333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8020051180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0200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60330,7</w:t>
            </w:r>
          </w:p>
        </w:tc>
      </w:tr>
      <w:tr w:rsidR="007517F0" w:rsidRPr="00286396" w:rsidTr="00E13336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8020051180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60330,7</w:t>
            </w:r>
          </w:p>
        </w:tc>
      </w:tr>
      <w:tr w:rsidR="007517F0" w:rsidRPr="00286396" w:rsidTr="00E1333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137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 xml:space="preserve">ОБЩЕГОСУДАРСТВЕННЫЕ </w:t>
            </w:r>
            <w:r w:rsidRPr="00286396">
              <w:rPr>
                <w:sz w:val="22"/>
                <w:szCs w:val="22"/>
              </w:rPr>
              <w:lastRenderedPageBreak/>
              <w:t>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lastRenderedPageBreak/>
              <w:t>8000000000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b/>
                <w:bCs/>
                <w:sz w:val="22"/>
                <w:szCs w:val="22"/>
              </w:rPr>
            </w:pPr>
            <w:r w:rsidRPr="00286396">
              <w:rPr>
                <w:b/>
                <w:bCs/>
                <w:sz w:val="22"/>
                <w:szCs w:val="22"/>
              </w:rPr>
              <w:t>4032948,7</w:t>
            </w:r>
          </w:p>
        </w:tc>
      </w:tr>
      <w:tr w:rsidR="007517F0" w:rsidRPr="00286396" w:rsidTr="00E13336">
        <w:trPr>
          <w:trHeight w:val="15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lastRenderedPageBreak/>
              <w:t>138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8020000000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b/>
                <w:bCs/>
                <w:sz w:val="22"/>
                <w:szCs w:val="22"/>
              </w:rPr>
            </w:pPr>
            <w:r w:rsidRPr="00286396">
              <w:rPr>
                <w:b/>
                <w:bCs/>
                <w:sz w:val="22"/>
                <w:szCs w:val="22"/>
              </w:rPr>
              <w:t>4032948,7</w:t>
            </w:r>
          </w:p>
        </w:tc>
      </w:tr>
      <w:tr w:rsidR="007517F0" w:rsidRPr="00286396" w:rsidTr="00E13336">
        <w:trPr>
          <w:trHeight w:val="14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139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Заработная плата и начисления работников, не являющихся лицами замещающими муниципальные должности, муниципальными служащими в рамках непрограммных расходов органов местного самоуправления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802006Б000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b/>
                <w:bCs/>
                <w:sz w:val="22"/>
                <w:szCs w:val="22"/>
              </w:rPr>
            </w:pPr>
            <w:r w:rsidRPr="00286396">
              <w:rPr>
                <w:b/>
                <w:bCs/>
                <w:sz w:val="22"/>
                <w:szCs w:val="22"/>
              </w:rPr>
              <w:t>934033,9</w:t>
            </w:r>
          </w:p>
        </w:tc>
      </w:tr>
      <w:tr w:rsidR="007517F0" w:rsidRPr="00286396" w:rsidTr="00E13336">
        <w:trPr>
          <w:trHeight w:val="7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140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802006Б000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717384,0</w:t>
            </w:r>
          </w:p>
        </w:tc>
      </w:tr>
      <w:tr w:rsidR="007517F0" w:rsidRPr="00286396" w:rsidTr="00E13336">
        <w:trPr>
          <w:trHeight w:val="9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141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802006Б000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717384,0</w:t>
            </w:r>
          </w:p>
        </w:tc>
      </w:tr>
      <w:tr w:rsidR="007517F0" w:rsidRPr="00286396" w:rsidTr="00E13336">
        <w:trPr>
          <w:trHeight w:val="9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802006Б000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216650,0</w:t>
            </w:r>
          </w:p>
        </w:tc>
      </w:tr>
      <w:tr w:rsidR="007517F0" w:rsidRPr="00286396" w:rsidTr="00E13336">
        <w:trPr>
          <w:trHeight w:val="7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142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8020060000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b/>
                <w:bCs/>
                <w:sz w:val="22"/>
                <w:szCs w:val="22"/>
              </w:rPr>
            </w:pPr>
            <w:r w:rsidRPr="00286396">
              <w:rPr>
                <w:b/>
                <w:bCs/>
                <w:sz w:val="22"/>
                <w:szCs w:val="22"/>
              </w:rPr>
              <w:t>1537964,1</w:t>
            </w:r>
          </w:p>
        </w:tc>
      </w:tr>
      <w:tr w:rsidR="007517F0" w:rsidRPr="00286396" w:rsidTr="00E13336">
        <w:trPr>
          <w:trHeight w:val="9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143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8020060000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1181232,0</w:t>
            </w:r>
          </w:p>
        </w:tc>
      </w:tr>
      <w:tr w:rsidR="007517F0" w:rsidRPr="00286396" w:rsidTr="00E13336">
        <w:trPr>
          <w:trHeight w:val="9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8020060000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356732,1</w:t>
            </w:r>
          </w:p>
        </w:tc>
      </w:tr>
      <w:tr w:rsidR="007517F0" w:rsidRPr="00286396" w:rsidTr="00E13336">
        <w:trPr>
          <w:trHeight w:val="14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144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Оплата стоимости проезда в отпуск в соответствии с законодательством, руководству и управлению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8020067000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b/>
                <w:bCs/>
                <w:sz w:val="22"/>
                <w:szCs w:val="22"/>
              </w:rPr>
            </w:pPr>
            <w:r w:rsidRPr="00286396">
              <w:rPr>
                <w:b/>
                <w:bCs/>
                <w:sz w:val="22"/>
                <w:szCs w:val="22"/>
              </w:rPr>
              <w:t>53000,0</w:t>
            </w:r>
          </w:p>
        </w:tc>
      </w:tr>
      <w:tr w:rsidR="007517F0" w:rsidRPr="00286396" w:rsidTr="00E13336">
        <w:trPr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145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8020067000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53000,0</w:t>
            </w:r>
          </w:p>
        </w:tc>
      </w:tr>
      <w:tr w:rsidR="007517F0" w:rsidRPr="00286396" w:rsidTr="00E13336">
        <w:trPr>
          <w:trHeight w:val="9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146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8020067000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53000,0</w:t>
            </w:r>
          </w:p>
        </w:tc>
      </w:tr>
      <w:tr w:rsidR="007517F0" w:rsidRPr="00286396" w:rsidTr="00E13336">
        <w:trPr>
          <w:trHeight w:val="6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147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8020060000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b/>
                <w:bCs/>
                <w:sz w:val="22"/>
                <w:szCs w:val="22"/>
              </w:rPr>
            </w:pPr>
            <w:r w:rsidRPr="00286396">
              <w:rPr>
                <w:b/>
                <w:bCs/>
                <w:sz w:val="22"/>
                <w:szCs w:val="22"/>
              </w:rPr>
              <w:t>45631,4</w:t>
            </w:r>
          </w:p>
        </w:tc>
      </w:tr>
      <w:tr w:rsidR="007517F0" w:rsidRPr="00286396" w:rsidTr="00E13336">
        <w:trPr>
          <w:trHeight w:val="9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lastRenderedPageBreak/>
              <w:t>148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8020060000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45631,4</w:t>
            </w:r>
          </w:p>
        </w:tc>
      </w:tr>
      <w:tr w:rsidR="007517F0" w:rsidRPr="00286396" w:rsidTr="00E13336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149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8020060000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b/>
                <w:bCs/>
                <w:sz w:val="22"/>
                <w:szCs w:val="22"/>
              </w:rPr>
            </w:pPr>
            <w:r w:rsidRPr="00286396">
              <w:rPr>
                <w:b/>
                <w:bCs/>
                <w:sz w:val="22"/>
                <w:szCs w:val="22"/>
              </w:rPr>
              <w:t>965184,8</w:t>
            </w:r>
          </w:p>
        </w:tc>
      </w:tr>
      <w:tr w:rsidR="007517F0" w:rsidRPr="00286396" w:rsidTr="00E13336">
        <w:trPr>
          <w:trHeight w:val="9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150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8020060000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965184,8</w:t>
            </w:r>
          </w:p>
        </w:tc>
      </w:tr>
      <w:tr w:rsidR="007517F0" w:rsidRPr="00286396" w:rsidTr="00E13336">
        <w:trPr>
          <w:trHeight w:val="9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151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Оплата жилищно-коммунальных услуг за исключением электроэнергии в рамках непрограммных расходов органов местного самоуправления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802006Г000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b/>
                <w:bCs/>
                <w:sz w:val="22"/>
                <w:szCs w:val="22"/>
              </w:rPr>
            </w:pPr>
            <w:r w:rsidRPr="00286396">
              <w:rPr>
                <w:b/>
                <w:bCs/>
                <w:sz w:val="22"/>
                <w:szCs w:val="22"/>
              </w:rPr>
              <w:t>376658,0</w:t>
            </w:r>
          </w:p>
        </w:tc>
      </w:tr>
      <w:tr w:rsidR="007517F0" w:rsidRPr="00286396" w:rsidTr="00E13336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152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802006Г000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376658,0</w:t>
            </w:r>
          </w:p>
        </w:tc>
      </w:tr>
      <w:tr w:rsidR="007517F0" w:rsidRPr="00286396" w:rsidTr="00E13336">
        <w:trPr>
          <w:trHeight w:val="7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153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802006Г000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376658,0</w:t>
            </w:r>
          </w:p>
        </w:tc>
      </w:tr>
      <w:tr w:rsidR="007517F0" w:rsidRPr="00286396" w:rsidTr="00E13336">
        <w:trPr>
          <w:trHeight w:val="7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154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Оплата электроэнергии в рамках непрограммных расходов органов месиного самоуправления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802006Э000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b/>
                <w:bCs/>
                <w:sz w:val="22"/>
                <w:szCs w:val="22"/>
              </w:rPr>
            </w:pPr>
            <w:r w:rsidRPr="00286396">
              <w:rPr>
                <w:b/>
                <w:bCs/>
                <w:sz w:val="22"/>
                <w:szCs w:val="22"/>
              </w:rPr>
              <w:t>71476,5</w:t>
            </w:r>
          </w:p>
        </w:tc>
      </w:tr>
      <w:tr w:rsidR="007517F0" w:rsidRPr="00286396" w:rsidTr="00E13336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155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802006Э000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71476,5</w:t>
            </w:r>
          </w:p>
        </w:tc>
      </w:tr>
      <w:tr w:rsidR="007517F0" w:rsidRPr="00286396" w:rsidTr="00E13336">
        <w:trPr>
          <w:trHeight w:val="7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156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802006Э000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71476,5</w:t>
            </w:r>
          </w:p>
        </w:tc>
      </w:tr>
      <w:tr w:rsidR="007517F0" w:rsidRPr="00286396" w:rsidTr="00E13336">
        <w:trPr>
          <w:trHeight w:val="7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157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Приобретение основных средств в рамках напрограммных расходов органов местного  самоуправления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802006Ф000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b/>
                <w:bCs/>
                <w:sz w:val="22"/>
                <w:szCs w:val="22"/>
              </w:rPr>
            </w:pPr>
            <w:r w:rsidRPr="00286396">
              <w:rPr>
                <w:b/>
                <w:bCs/>
                <w:sz w:val="22"/>
                <w:szCs w:val="22"/>
              </w:rPr>
              <w:t>49000,0</w:t>
            </w:r>
          </w:p>
        </w:tc>
      </w:tr>
      <w:tr w:rsidR="007517F0" w:rsidRPr="00286396" w:rsidTr="00E13336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158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802006Ф000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49000,0</w:t>
            </w:r>
          </w:p>
        </w:tc>
      </w:tr>
      <w:tr w:rsidR="007517F0" w:rsidRPr="00286396" w:rsidTr="00E13336">
        <w:trPr>
          <w:trHeight w:val="7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159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802006Ф000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49000,0</w:t>
            </w:r>
          </w:p>
        </w:tc>
      </w:tr>
      <w:tr w:rsidR="007517F0" w:rsidRPr="00286396" w:rsidTr="00E13336">
        <w:trPr>
          <w:trHeight w:val="9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160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Руководство и управление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8020060000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b/>
                <w:bCs/>
                <w:sz w:val="22"/>
                <w:szCs w:val="22"/>
              </w:rPr>
            </w:pPr>
            <w:r w:rsidRPr="00286396">
              <w:rPr>
                <w:b/>
                <w:bCs/>
                <w:sz w:val="22"/>
                <w:szCs w:val="22"/>
              </w:rPr>
              <w:t>6209,0</w:t>
            </w:r>
          </w:p>
        </w:tc>
      </w:tr>
      <w:tr w:rsidR="007517F0" w:rsidRPr="00286396" w:rsidTr="00E13336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161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Уплата налогов , сборов и иных платежей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8020060000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6209,0</w:t>
            </w:r>
          </w:p>
        </w:tc>
      </w:tr>
      <w:tr w:rsidR="007517F0" w:rsidRPr="00286396" w:rsidTr="00E13336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162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Уплата прочих налогов , сборов и иных платежей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8020060000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852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1209,0</w:t>
            </w:r>
          </w:p>
        </w:tc>
      </w:tr>
      <w:tr w:rsidR="007517F0" w:rsidRPr="00286396" w:rsidTr="00E13336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163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Уплата штрафов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8020060000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853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5000,0</w:t>
            </w:r>
          </w:p>
        </w:tc>
      </w:tr>
      <w:tr w:rsidR="007517F0" w:rsidRPr="00286396" w:rsidTr="00E13336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164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8020060000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6209,0</w:t>
            </w:r>
          </w:p>
        </w:tc>
      </w:tr>
      <w:tr w:rsidR="007517F0" w:rsidRPr="00286396" w:rsidTr="00E13336">
        <w:trPr>
          <w:trHeight w:val="10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165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Руководство и управление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8020060000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b/>
                <w:bCs/>
                <w:sz w:val="22"/>
                <w:szCs w:val="22"/>
              </w:rPr>
            </w:pPr>
            <w:r w:rsidRPr="00286396">
              <w:rPr>
                <w:b/>
                <w:bCs/>
                <w:sz w:val="22"/>
                <w:szCs w:val="22"/>
              </w:rPr>
              <w:t>225700,0</w:t>
            </w:r>
          </w:p>
        </w:tc>
      </w:tr>
      <w:tr w:rsidR="007517F0" w:rsidRPr="00286396" w:rsidTr="00E13336">
        <w:trPr>
          <w:trHeight w:val="15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lastRenderedPageBreak/>
              <w:t>166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Региональные выплаты и выплаты обеспечивающие уровень заработной платы работников бюджетной сферы не ниже размера минимальной заработной платы, установленного в Красноярском крае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8020061000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173348,7</w:t>
            </w:r>
          </w:p>
        </w:tc>
      </w:tr>
      <w:tr w:rsidR="007517F0" w:rsidRPr="00286396" w:rsidTr="00E13336">
        <w:trPr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167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8020061000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173348,7</w:t>
            </w:r>
          </w:p>
        </w:tc>
      </w:tr>
      <w:tr w:rsidR="007517F0" w:rsidRPr="00286396" w:rsidTr="00E13336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168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8020061000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173348,7</w:t>
            </w:r>
          </w:p>
        </w:tc>
      </w:tr>
      <w:tr w:rsidR="007517F0" w:rsidRPr="00286396" w:rsidTr="00E13336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169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8020061000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173348,7</w:t>
            </w:r>
          </w:p>
        </w:tc>
      </w:tr>
      <w:tr w:rsidR="007517F0" w:rsidRPr="00286396" w:rsidTr="00E13336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8020061000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52351,3</w:t>
            </w:r>
          </w:p>
        </w:tc>
      </w:tr>
      <w:tr w:rsidR="007517F0" w:rsidRPr="00286396" w:rsidTr="00E13336">
        <w:trPr>
          <w:trHeight w:val="10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8020061000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52351,3</w:t>
            </w:r>
          </w:p>
        </w:tc>
      </w:tr>
      <w:tr w:rsidR="007517F0" w:rsidRPr="00286396" w:rsidTr="00E13336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8020061000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52351,3</w:t>
            </w:r>
          </w:p>
        </w:tc>
      </w:tr>
      <w:tr w:rsidR="007517F0" w:rsidRPr="00286396" w:rsidTr="00E13336">
        <w:trPr>
          <w:trHeight w:val="12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170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8030000000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b/>
                <w:bCs/>
                <w:sz w:val="22"/>
                <w:szCs w:val="22"/>
              </w:rPr>
            </w:pPr>
            <w:r w:rsidRPr="00286396">
              <w:rPr>
                <w:b/>
                <w:bCs/>
                <w:sz w:val="22"/>
                <w:szCs w:val="22"/>
              </w:rPr>
              <w:t>21600,0</w:t>
            </w:r>
          </w:p>
        </w:tc>
      </w:tr>
      <w:tr w:rsidR="007517F0" w:rsidRPr="00286396" w:rsidTr="00E13336">
        <w:trPr>
          <w:trHeight w:val="9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171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Обеспечение деятельности депутатов представительного органа муниципального образования в рамках непрограммных расходов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8030060000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21600,0</w:t>
            </w:r>
          </w:p>
        </w:tc>
      </w:tr>
      <w:tr w:rsidR="007517F0" w:rsidRPr="00286396" w:rsidTr="00E13336">
        <w:trPr>
          <w:trHeight w:val="7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172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8030060000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21600,0</w:t>
            </w:r>
          </w:p>
        </w:tc>
      </w:tr>
      <w:tr w:rsidR="007517F0" w:rsidRPr="00286396" w:rsidTr="00E13336">
        <w:trPr>
          <w:trHeight w:val="11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173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Иные выплаты, за исключением фонда оплаты труда государственных (муниципальных органов), лицам, привлекаемым согласно законодательству для выполнения отдельных полномочий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8030060000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21600,0</w:t>
            </w:r>
          </w:p>
        </w:tc>
      </w:tr>
      <w:tr w:rsidR="007517F0" w:rsidRPr="00286396" w:rsidTr="00E13336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174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8030060000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21600,0</w:t>
            </w:r>
          </w:p>
        </w:tc>
      </w:tr>
      <w:tr w:rsidR="007517F0" w:rsidRPr="00286396" w:rsidTr="00E13336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175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8020000000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b/>
                <w:bCs/>
                <w:sz w:val="22"/>
                <w:szCs w:val="22"/>
              </w:rPr>
            </w:pPr>
            <w:r w:rsidRPr="00286396">
              <w:rPr>
                <w:b/>
                <w:bCs/>
                <w:sz w:val="22"/>
                <w:szCs w:val="22"/>
              </w:rPr>
              <w:t>9200,0</w:t>
            </w:r>
          </w:p>
        </w:tc>
      </w:tr>
      <w:tr w:rsidR="007517F0" w:rsidRPr="00286396" w:rsidTr="00E13336">
        <w:trPr>
          <w:trHeight w:val="12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176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8020075140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9200,0</w:t>
            </w:r>
          </w:p>
        </w:tc>
      </w:tr>
      <w:tr w:rsidR="007517F0" w:rsidRPr="00286396" w:rsidTr="00E13336">
        <w:trPr>
          <w:trHeight w:val="7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lastRenderedPageBreak/>
              <w:t>177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8020075140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b/>
                <w:bCs/>
                <w:sz w:val="22"/>
                <w:szCs w:val="22"/>
              </w:rPr>
            </w:pPr>
            <w:r w:rsidRPr="00286396">
              <w:rPr>
                <w:b/>
                <w:bCs/>
                <w:sz w:val="22"/>
                <w:szCs w:val="22"/>
              </w:rPr>
              <w:t>6440,0</w:t>
            </w:r>
          </w:p>
        </w:tc>
      </w:tr>
      <w:tr w:rsidR="007517F0" w:rsidRPr="00286396" w:rsidTr="00E13336">
        <w:trPr>
          <w:trHeight w:val="9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178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8020075140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4946,0</w:t>
            </w:r>
          </w:p>
        </w:tc>
      </w:tr>
      <w:tr w:rsidR="007517F0" w:rsidRPr="00286396" w:rsidTr="00E13336">
        <w:trPr>
          <w:trHeight w:val="9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8020075140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1494,0</w:t>
            </w:r>
          </w:p>
        </w:tc>
      </w:tr>
      <w:tr w:rsidR="007517F0" w:rsidRPr="00286396" w:rsidTr="00E13336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179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8020075140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b/>
                <w:bCs/>
                <w:sz w:val="22"/>
                <w:szCs w:val="22"/>
              </w:rPr>
            </w:pPr>
            <w:r w:rsidRPr="00286396">
              <w:rPr>
                <w:b/>
                <w:bCs/>
                <w:sz w:val="22"/>
                <w:szCs w:val="22"/>
              </w:rPr>
              <w:t>2760,0</w:t>
            </w:r>
          </w:p>
        </w:tc>
      </w:tr>
      <w:tr w:rsidR="007517F0" w:rsidRPr="00286396" w:rsidTr="00E13336">
        <w:trPr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180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8020075140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2760,0</w:t>
            </w:r>
          </w:p>
        </w:tc>
      </w:tr>
      <w:tr w:rsidR="007517F0" w:rsidRPr="00286396" w:rsidTr="00E13336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181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 xml:space="preserve">Другие непрограммные расходы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b/>
                <w:bCs/>
                <w:sz w:val="22"/>
                <w:szCs w:val="22"/>
              </w:rPr>
            </w:pPr>
            <w:r w:rsidRPr="00286396">
              <w:rPr>
                <w:b/>
                <w:bCs/>
                <w:sz w:val="22"/>
                <w:szCs w:val="22"/>
              </w:rPr>
              <w:t>60646,0</w:t>
            </w:r>
          </w:p>
        </w:tc>
      </w:tr>
      <w:tr w:rsidR="007517F0" w:rsidRPr="00286396" w:rsidTr="00E13336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182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9000000000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01 11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b/>
                <w:bCs/>
                <w:sz w:val="22"/>
                <w:szCs w:val="22"/>
              </w:rPr>
            </w:pPr>
            <w:r w:rsidRPr="00286396">
              <w:rPr>
                <w:b/>
                <w:bCs/>
                <w:sz w:val="22"/>
                <w:szCs w:val="22"/>
              </w:rPr>
              <w:t>20000,0</w:t>
            </w:r>
          </w:p>
        </w:tc>
      </w:tr>
      <w:tr w:rsidR="007517F0" w:rsidRPr="00286396" w:rsidTr="00E13336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183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Резервные фонды местных администраций в рамках непрограммных расходов местного самоуправления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9010080000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01 11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20000,0</w:t>
            </w:r>
          </w:p>
        </w:tc>
      </w:tr>
      <w:tr w:rsidR="007517F0" w:rsidRPr="00286396" w:rsidTr="00E13336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184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9010080000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20000,0</w:t>
            </w:r>
          </w:p>
        </w:tc>
      </w:tr>
      <w:tr w:rsidR="007517F0" w:rsidRPr="00286396" w:rsidTr="00E1333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185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9010080000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20000,0</w:t>
            </w:r>
          </w:p>
        </w:tc>
      </w:tr>
      <w:tr w:rsidR="007517F0" w:rsidRPr="00286396" w:rsidTr="00E1333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186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9010080000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20000,0</w:t>
            </w:r>
          </w:p>
        </w:tc>
      </w:tr>
      <w:tr w:rsidR="007517F0" w:rsidRPr="00286396" w:rsidTr="00E13336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187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90900Д0000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b/>
                <w:bCs/>
                <w:sz w:val="22"/>
                <w:szCs w:val="22"/>
              </w:rPr>
            </w:pPr>
            <w:r w:rsidRPr="00286396">
              <w:rPr>
                <w:b/>
                <w:bCs/>
                <w:sz w:val="22"/>
                <w:szCs w:val="22"/>
              </w:rPr>
              <w:t>11359,0</w:t>
            </w:r>
          </w:p>
        </w:tc>
      </w:tr>
      <w:tr w:rsidR="007517F0" w:rsidRPr="00286396" w:rsidTr="00E13336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188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90900Д0000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11359,0</w:t>
            </w:r>
          </w:p>
        </w:tc>
      </w:tr>
      <w:tr w:rsidR="007517F0" w:rsidRPr="00286396" w:rsidTr="00E13336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189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90900Д0000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11359,0</w:t>
            </w:r>
          </w:p>
        </w:tc>
      </w:tr>
      <w:tr w:rsidR="007517F0" w:rsidRPr="00286396" w:rsidTr="00E13336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190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90900Д0000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11359,0</w:t>
            </w:r>
          </w:p>
        </w:tc>
      </w:tr>
      <w:tr w:rsidR="007517F0" w:rsidRPr="00286396" w:rsidTr="00E13336">
        <w:trPr>
          <w:trHeight w:val="49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lastRenderedPageBreak/>
              <w:t>191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Межбюджетные трансферты на осуществление полномочий по разработке и утверждению программы комплексного развития систем коммунальной инфраструктуры, разработке и утверждению инвестиционных программ организаций коммунального комплекса, установлению надбавок к тарифам на товары и услуги организаций коммунального комплекса, надбавок к ценам (тарифам) для потребителей, регулированию тарифов на подключение к системам коммунальной инфраструктуры, тарифов организаций коммунального комплекса на подключение,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90900Ч0010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b/>
                <w:bCs/>
                <w:sz w:val="22"/>
                <w:szCs w:val="22"/>
              </w:rPr>
            </w:pPr>
            <w:r w:rsidRPr="00286396">
              <w:rPr>
                <w:b/>
                <w:bCs/>
                <w:sz w:val="22"/>
                <w:szCs w:val="22"/>
              </w:rPr>
              <w:t>29287,0</w:t>
            </w:r>
          </w:p>
        </w:tc>
      </w:tr>
      <w:tr w:rsidR="007517F0" w:rsidRPr="00286396" w:rsidTr="00E13336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192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Межбюджетные транферты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90900Ч0010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29287,0</w:t>
            </w:r>
          </w:p>
        </w:tc>
      </w:tr>
      <w:tr w:rsidR="007517F0" w:rsidRPr="00286396" w:rsidTr="00E13336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193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 xml:space="preserve"> Иные межбюджетные транферты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90900Ч0010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29287,0</w:t>
            </w:r>
          </w:p>
        </w:tc>
      </w:tr>
      <w:tr w:rsidR="007517F0" w:rsidRPr="00286396" w:rsidTr="00E13336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194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90900Ч0010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29287,0</w:t>
            </w:r>
          </w:p>
        </w:tc>
      </w:tr>
      <w:tr w:rsidR="007517F0" w:rsidRPr="00286396" w:rsidTr="00E13336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195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ИТОГО: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b/>
                <w:bCs/>
                <w:sz w:val="22"/>
                <w:szCs w:val="22"/>
              </w:rPr>
            </w:pPr>
            <w:r w:rsidRPr="00286396">
              <w:rPr>
                <w:b/>
                <w:bCs/>
                <w:sz w:val="22"/>
                <w:szCs w:val="22"/>
              </w:rPr>
              <w:t>46072404,06</w:t>
            </w:r>
          </w:p>
        </w:tc>
      </w:tr>
    </w:tbl>
    <w:p w:rsidR="007517F0" w:rsidRDefault="007517F0" w:rsidP="007517F0">
      <w:pPr>
        <w:ind w:firstLine="567"/>
        <w:jc w:val="both"/>
        <w:rPr>
          <w:sz w:val="22"/>
          <w:szCs w:val="22"/>
        </w:rPr>
        <w:sectPr w:rsidR="007517F0" w:rsidSect="00702DF7">
          <w:pgSz w:w="11905" w:h="16837"/>
          <w:pgMar w:top="794" w:right="423" w:bottom="567" w:left="709" w:header="720" w:footer="720" w:gutter="0"/>
          <w:cols w:space="60"/>
          <w:noEndnote/>
          <w:docGrid w:linePitch="326"/>
        </w:sectPr>
      </w:pPr>
    </w:p>
    <w:p w:rsidR="007517F0" w:rsidRPr="00286396" w:rsidRDefault="007517F0" w:rsidP="007517F0">
      <w:pPr>
        <w:jc w:val="center"/>
        <w:rPr>
          <w:sz w:val="22"/>
          <w:szCs w:val="22"/>
        </w:rPr>
      </w:pPr>
      <w:r w:rsidRPr="00286396">
        <w:rPr>
          <w:sz w:val="22"/>
          <w:szCs w:val="22"/>
        </w:rPr>
        <w:lastRenderedPageBreak/>
        <w:t>ПИНЧУГСКИЙ СЕЛЬСКИЙ СОВЕТ ДЕПУТАТОВ</w:t>
      </w:r>
    </w:p>
    <w:p w:rsidR="007517F0" w:rsidRPr="00286396" w:rsidRDefault="007517F0" w:rsidP="007517F0">
      <w:pPr>
        <w:jc w:val="center"/>
        <w:rPr>
          <w:sz w:val="22"/>
          <w:szCs w:val="22"/>
        </w:rPr>
      </w:pPr>
      <w:r w:rsidRPr="00286396">
        <w:rPr>
          <w:sz w:val="22"/>
          <w:szCs w:val="22"/>
        </w:rPr>
        <w:t>БОГУЧАНСКОГО РАЙОНА</w:t>
      </w:r>
    </w:p>
    <w:p w:rsidR="007517F0" w:rsidRPr="00286396" w:rsidRDefault="007517F0" w:rsidP="007517F0">
      <w:pPr>
        <w:jc w:val="center"/>
        <w:rPr>
          <w:sz w:val="22"/>
          <w:szCs w:val="22"/>
        </w:rPr>
      </w:pPr>
      <w:r w:rsidRPr="00286396">
        <w:rPr>
          <w:sz w:val="22"/>
          <w:szCs w:val="22"/>
        </w:rPr>
        <w:t>КРАСНОЯРСКОГО КРАЯ</w:t>
      </w:r>
    </w:p>
    <w:p w:rsidR="007517F0" w:rsidRPr="00286396" w:rsidRDefault="007517F0" w:rsidP="007517F0">
      <w:pPr>
        <w:jc w:val="center"/>
        <w:rPr>
          <w:sz w:val="22"/>
          <w:szCs w:val="22"/>
        </w:rPr>
      </w:pPr>
    </w:p>
    <w:p w:rsidR="007517F0" w:rsidRPr="00286396" w:rsidRDefault="007517F0" w:rsidP="007517F0">
      <w:pPr>
        <w:jc w:val="center"/>
        <w:rPr>
          <w:sz w:val="22"/>
          <w:szCs w:val="22"/>
        </w:rPr>
      </w:pPr>
      <w:r w:rsidRPr="00286396">
        <w:rPr>
          <w:sz w:val="22"/>
          <w:szCs w:val="22"/>
        </w:rPr>
        <w:t>Р Е Ш Е Н И Е</w:t>
      </w:r>
    </w:p>
    <w:p w:rsidR="007517F0" w:rsidRPr="00286396" w:rsidRDefault="007517F0" w:rsidP="007517F0">
      <w:pPr>
        <w:jc w:val="center"/>
        <w:rPr>
          <w:sz w:val="22"/>
          <w:szCs w:val="22"/>
        </w:rPr>
      </w:pPr>
    </w:p>
    <w:p w:rsidR="007517F0" w:rsidRPr="00286396" w:rsidRDefault="007517F0" w:rsidP="007517F0">
      <w:pPr>
        <w:rPr>
          <w:sz w:val="22"/>
          <w:szCs w:val="22"/>
        </w:rPr>
      </w:pPr>
      <w:r w:rsidRPr="00286396">
        <w:rPr>
          <w:sz w:val="22"/>
          <w:szCs w:val="22"/>
        </w:rPr>
        <w:t>04.05. 2016 г                                            п. Пинчуга                                               №  8</w:t>
      </w:r>
    </w:p>
    <w:p w:rsidR="007517F0" w:rsidRPr="00286396" w:rsidRDefault="007517F0" w:rsidP="007517F0">
      <w:pPr>
        <w:jc w:val="both"/>
        <w:rPr>
          <w:sz w:val="22"/>
          <w:szCs w:val="22"/>
        </w:rPr>
      </w:pPr>
    </w:p>
    <w:p w:rsidR="007517F0" w:rsidRPr="00286396" w:rsidRDefault="007517F0" w:rsidP="007517F0">
      <w:pPr>
        <w:jc w:val="both"/>
        <w:rPr>
          <w:sz w:val="22"/>
          <w:szCs w:val="22"/>
        </w:rPr>
      </w:pPr>
      <w:r w:rsidRPr="00286396">
        <w:rPr>
          <w:sz w:val="22"/>
          <w:szCs w:val="22"/>
        </w:rPr>
        <w:t>Об отчете исполнения бюджета</w:t>
      </w:r>
    </w:p>
    <w:p w:rsidR="007517F0" w:rsidRPr="00286396" w:rsidRDefault="007517F0" w:rsidP="007517F0">
      <w:pPr>
        <w:jc w:val="both"/>
        <w:rPr>
          <w:sz w:val="22"/>
          <w:szCs w:val="22"/>
        </w:rPr>
      </w:pPr>
      <w:r w:rsidRPr="00286396">
        <w:rPr>
          <w:sz w:val="22"/>
          <w:szCs w:val="22"/>
        </w:rPr>
        <w:t xml:space="preserve">Пинчугского сельсовета за 2015 год </w:t>
      </w:r>
    </w:p>
    <w:p w:rsidR="007517F0" w:rsidRPr="00286396" w:rsidRDefault="007517F0" w:rsidP="007517F0">
      <w:pPr>
        <w:jc w:val="both"/>
        <w:rPr>
          <w:sz w:val="22"/>
          <w:szCs w:val="22"/>
        </w:rPr>
      </w:pPr>
    </w:p>
    <w:p w:rsidR="007517F0" w:rsidRPr="00286396" w:rsidRDefault="007517F0" w:rsidP="007517F0">
      <w:pPr>
        <w:jc w:val="both"/>
        <w:rPr>
          <w:sz w:val="22"/>
          <w:szCs w:val="22"/>
        </w:rPr>
      </w:pPr>
    </w:p>
    <w:p w:rsidR="007517F0" w:rsidRPr="00286396" w:rsidRDefault="007517F0" w:rsidP="007517F0">
      <w:pPr>
        <w:jc w:val="both"/>
        <w:rPr>
          <w:sz w:val="22"/>
          <w:szCs w:val="22"/>
        </w:rPr>
      </w:pPr>
      <w:r w:rsidRPr="00286396">
        <w:rPr>
          <w:sz w:val="22"/>
          <w:szCs w:val="22"/>
        </w:rPr>
        <w:t xml:space="preserve">               Заслушав и обсудив отчет главы Пинчугского сельсовета Чаусенко А.В. о проекте  местного бюджета и отчет о его  исполнении за 2015 год, на основании резолюции публичных слушаний  от 08.04.2016г, на основании ст. 264.5, ст. 264.6 Бюджетного кодекса РФ и п.1 ст. 14 Устава  Пинчугского сельсовета, Пинчугский сельский Совет депутатов   </w:t>
      </w:r>
    </w:p>
    <w:p w:rsidR="007517F0" w:rsidRPr="00286396" w:rsidRDefault="007517F0" w:rsidP="007517F0">
      <w:pPr>
        <w:rPr>
          <w:b/>
          <w:sz w:val="22"/>
          <w:szCs w:val="22"/>
        </w:rPr>
      </w:pPr>
      <w:r w:rsidRPr="00286396">
        <w:rPr>
          <w:b/>
          <w:sz w:val="22"/>
          <w:szCs w:val="22"/>
        </w:rPr>
        <w:t>Р Е Ш И Л:</w:t>
      </w:r>
    </w:p>
    <w:p w:rsidR="007517F0" w:rsidRPr="00286396" w:rsidRDefault="007517F0" w:rsidP="007517F0">
      <w:pPr>
        <w:jc w:val="center"/>
        <w:rPr>
          <w:b/>
          <w:sz w:val="22"/>
          <w:szCs w:val="22"/>
        </w:rPr>
      </w:pPr>
    </w:p>
    <w:p w:rsidR="007517F0" w:rsidRPr="00286396" w:rsidRDefault="007517F0" w:rsidP="007C2FDB">
      <w:pPr>
        <w:numPr>
          <w:ilvl w:val="0"/>
          <w:numId w:val="2"/>
        </w:numPr>
        <w:tabs>
          <w:tab w:val="clear" w:pos="720"/>
          <w:tab w:val="num" w:pos="1080"/>
        </w:tabs>
        <w:ind w:left="0" w:firstLine="0"/>
        <w:jc w:val="both"/>
        <w:rPr>
          <w:sz w:val="22"/>
          <w:szCs w:val="22"/>
        </w:rPr>
      </w:pPr>
      <w:r w:rsidRPr="00286396">
        <w:rPr>
          <w:sz w:val="22"/>
          <w:szCs w:val="22"/>
        </w:rPr>
        <w:t xml:space="preserve">Утвердить отчет об исполнении бюджета Пинчугского сельсовета за 2015 год  по доходам  в  сумме 14 180 774,85 рублей и   по расходам   в  сумме 14 990 588,12 рублей. </w:t>
      </w:r>
    </w:p>
    <w:p w:rsidR="007517F0" w:rsidRPr="00286396" w:rsidRDefault="007517F0" w:rsidP="007C2FDB">
      <w:pPr>
        <w:numPr>
          <w:ilvl w:val="0"/>
          <w:numId w:val="2"/>
        </w:numPr>
        <w:tabs>
          <w:tab w:val="clear" w:pos="720"/>
          <w:tab w:val="num" w:pos="1080"/>
        </w:tabs>
        <w:ind w:left="0" w:firstLine="0"/>
        <w:jc w:val="both"/>
        <w:rPr>
          <w:sz w:val="22"/>
          <w:szCs w:val="22"/>
        </w:rPr>
      </w:pPr>
      <w:r w:rsidRPr="00286396">
        <w:rPr>
          <w:sz w:val="22"/>
          <w:szCs w:val="22"/>
        </w:rPr>
        <w:t>Утвердить исполнение бюджета по доходам  Пинчугского сельсовета  за 2015 год согласно приложениям № 1, № 2 к настоящему решению.</w:t>
      </w:r>
    </w:p>
    <w:p w:rsidR="007517F0" w:rsidRPr="00286396" w:rsidRDefault="007517F0" w:rsidP="007C2FDB">
      <w:pPr>
        <w:numPr>
          <w:ilvl w:val="0"/>
          <w:numId w:val="2"/>
        </w:numPr>
        <w:tabs>
          <w:tab w:val="clear" w:pos="720"/>
          <w:tab w:val="num" w:pos="1080"/>
        </w:tabs>
        <w:ind w:left="0" w:firstLine="0"/>
        <w:jc w:val="both"/>
        <w:rPr>
          <w:sz w:val="22"/>
          <w:szCs w:val="22"/>
        </w:rPr>
      </w:pPr>
      <w:r w:rsidRPr="00286396">
        <w:rPr>
          <w:sz w:val="22"/>
          <w:szCs w:val="22"/>
        </w:rPr>
        <w:t>Утвердить ведомственную структуру расходов бюджета Пинчугского сельсовета за 2015 год согласно приложению № 3 к настоящему решению.</w:t>
      </w:r>
    </w:p>
    <w:p w:rsidR="007517F0" w:rsidRPr="00286396" w:rsidRDefault="007517F0" w:rsidP="007C2FDB">
      <w:pPr>
        <w:numPr>
          <w:ilvl w:val="0"/>
          <w:numId w:val="2"/>
        </w:numPr>
        <w:tabs>
          <w:tab w:val="clear" w:pos="720"/>
          <w:tab w:val="num" w:pos="1080"/>
        </w:tabs>
        <w:ind w:left="0" w:firstLine="0"/>
        <w:jc w:val="both"/>
        <w:rPr>
          <w:sz w:val="22"/>
          <w:szCs w:val="22"/>
        </w:rPr>
      </w:pPr>
      <w:r w:rsidRPr="00286396">
        <w:rPr>
          <w:sz w:val="22"/>
          <w:szCs w:val="22"/>
        </w:rPr>
        <w:t>Утвердить исполнение расходов бюджета Пинчугского сельсовета за 2014 год по функциональной классификации согласно приложению № 4 к настоящему решению.</w:t>
      </w:r>
    </w:p>
    <w:p w:rsidR="007517F0" w:rsidRPr="00286396" w:rsidRDefault="007517F0" w:rsidP="007C2FDB">
      <w:pPr>
        <w:numPr>
          <w:ilvl w:val="0"/>
          <w:numId w:val="2"/>
        </w:numPr>
        <w:tabs>
          <w:tab w:val="clear" w:pos="720"/>
          <w:tab w:val="num" w:pos="1080"/>
        </w:tabs>
        <w:ind w:left="0" w:firstLine="0"/>
        <w:jc w:val="both"/>
        <w:rPr>
          <w:sz w:val="22"/>
          <w:szCs w:val="22"/>
        </w:rPr>
      </w:pPr>
      <w:r w:rsidRPr="00286396">
        <w:rPr>
          <w:sz w:val="22"/>
          <w:szCs w:val="22"/>
        </w:rPr>
        <w:t>Утвердить источники внутреннего финансирования дефицита бюджета Пинчугского сельсовета за 2015 год в сумме 809 813,27 рублей согласно приложениям № 5, №  6 к настоящему решению.</w:t>
      </w:r>
    </w:p>
    <w:p w:rsidR="007517F0" w:rsidRPr="00286396" w:rsidRDefault="007517F0" w:rsidP="007C2FDB">
      <w:pPr>
        <w:numPr>
          <w:ilvl w:val="0"/>
          <w:numId w:val="2"/>
        </w:numPr>
        <w:tabs>
          <w:tab w:val="clear" w:pos="720"/>
          <w:tab w:val="num" w:pos="1080"/>
        </w:tabs>
        <w:ind w:left="0" w:firstLine="0"/>
        <w:jc w:val="both"/>
        <w:rPr>
          <w:sz w:val="22"/>
          <w:szCs w:val="22"/>
        </w:rPr>
      </w:pPr>
      <w:r w:rsidRPr="00286396">
        <w:rPr>
          <w:sz w:val="22"/>
          <w:szCs w:val="22"/>
        </w:rPr>
        <w:t>Контроль за исполнением настоящего решения возложить на председателя сельского Совета Чаусенко А.В.</w:t>
      </w:r>
    </w:p>
    <w:p w:rsidR="007517F0" w:rsidRPr="00286396" w:rsidRDefault="007517F0" w:rsidP="007C2FDB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2"/>
          <w:szCs w:val="22"/>
        </w:rPr>
      </w:pPr>
      <w:r w:rsidRPr="00286396">
        <w:rPr>
          <w:sz w:val="22"/>
          <w:szCs w:val="22"/>
        </w:rPr>
        <w:t>Настоящее Решение вступает в силу после официального опубликования в газете «Пинчугский вестник».</w:t>
      </w:r>
    </w:p>
    <w:p w:rsidR="007517F0" w:rsidRPr="00286396" w:rsidRDefault="007517F0" w:rsidP="007517F0">
      <w:pPr>
        <w:jc w:val="both"/>
        <w:rPr>
          <w:sz w:val="22"/>
          <w:szCs w:val="22"/>
        </w:rPr>
      </w:pPr>
    </w:p>
    <w:p w:rsidR="007517F0" w:rsidRPr="00286396" w:rsidRDefault="007517F0" w:rsidP="007517F0">
      <w:pPr>
        <w:jc w:val="both"/>
        <w:rPr>
          <w:sz w:val="22"/>
          <w:szCs w:val="22"/>
        </w:rPr>
      </w:pPr>
    </w:p>
    <w:p w:rsidR="007517F0" w:rsidRPr="00286396" w:rsidRDefault="007517F0" w:rsidP="007517F0">
      <w:pPr>
        <w:jc w:val="both"/>
        <w:rPr>
          <w:sz w:val="22"/>
          <w:szCs w:val="22"/>
        </w:rPr>
      </w:pPr>
    </w:p>
    <w:p w:rsidR="007517F0" w:rsidRPr="00286396" w:rsidRDefault="007517F0" w:rsidP="007517F0">
      <w:pPr>
        <w:jc w:val="both"/>
        <w:rPr>
          <w:sz w:val="22"/>
          <w:szCs w:val="22"/>
        </w:rPr>
      </w:pPr>
    </w:p>
    <w:p w:rsidR="007517F0" w:rsidRPr="00286396" w:rsidRDefault="007517F0" w:rsidP="007517F0">
      <w:pPr>
        <w:jc w:val="both"/>
        <w:rPr>
          <w:sz w:val="22"/>
          <w:szCs w:val="22"/>
        </w:rPr>
      </w:pPr>
    </w:p>
    <w:p w:rsidR="007517F0" w:rsidRPr="00286396" w:rsidRDefault="007517F0" w:rsidP="007517F0">
      <w:pPr>
        <w:jc w:val="both"/>
        <w:rPr>
          <w:sz w:val="22"/>
          <w:szCs w:val="22"/>
        </w:rPr>
      </w:pPr>
      <w:r w:rsidRPr="00286396">
        <w:rPr>
          <w:sz w:val="22"/>
          <w:szCs w:val="22"/>
        </w:rPr>
        <w:t xml:space="preserve">      Председатель Пинчугского </w:t>
      </w:r>
    </w:p>
    <w:p w:rsidR="007517F0" w:rsidRPr="00286396" w:rsidRDefault="007517F0" w:rsidP="007517F0">
      <w:pPr>
        <w:jc w:val="both"/>
        <w:rPr>
          <w:sz w:val="22"/>
          <w:szCs w:val="22"/>
        </w:rPr>
      </w:pPr>
      <w:r w:rsidRPr="00286396">
        <w:rPr>
          <w:sz w:val="22"/>
          <w:szCs w:val="22"/>
        </w:rPr>
        <w:t xml:space="preserve">      Сельского Совета депутатов                                                                     А.В. Чаусенко</w:t>
      </w:r>
    </w:p>
    <w:p w:rsidR="007517F0" w:rsidRPr="00286396" w:rsidRDefault="007517F0" w:rsidP="007517F0">
      <w:pPr>
        <w:jc w:val="both"/>
        <w:rPr>
          <w:sz w:val="22"/>
          <w:szCs w:val="22"/>
        </w:rPr>
      </w:pPr>
    </w:p>
    <w:p w:rsidR="007517F0" w:rsidRPr="00286396" w:rsidRDefault="007517F0" w:rsidP="007517F0">
      <w:pPr>
        <w:tabs>
          <w:tab w:val="left" w:pos="0"/>
          <w:tab w:val="left" w:pos="709"/>
        </w:tabs>
        <w:rPr>
          <w:sz w:val="22"/>
          <w:szCs w:val="22"/>
        </w:rPr>
      </w:pPr>
      <w:r w:rsidRPr="00286396">
        <w:rPr>
          <w:sz w:val="22"/>
          <w:szCs w:val="22"/>
        </w:rPr>
        <w:t xml:space="preserve">      Глава Пинчугского сельсовета</w:t>
      </w:r>
      <w:r w:rsidRPr="00286396">
        <w:rPr>
          <w:sz w:val="22"/>
          <w:szCs w:val="22"/>
        </w:rPr>
        <w:tab/>
      </w:r>
      <w:r w:rsidRPr="00286396">
        <w:rPr>
          <w:sz w:val="22"/>
          <w:szCs w:val="22"/>
        </w:rPr>
        <w:tab/>
      </w:r>
      <w:r w:rsidRPr="00286396">
        <w:rPr>
          <w:sz w:val="22"/>
          <w:szCs w:val="22"/>
        </w:rPr>
        <w:tab/>
      </w:r>
      <w:r w:rsidRPr="00286396">
        <w:rPr>
          <w:sz w:val="22"/>
          <w:szCs w:val="22"/>
        </w:rPr>
        <w:tab/>
        <w:t xml:space="preserve">                              А.В. Чаусенко  </w:t>
      </w:r>
      <w:r w:rsidRPr="00286396">
        <w:rPr>
          <w:sz w:val="22"/>
          <w:szCs w:val="22"/>
        </w:rPr>
        <w:tab/>
      </w:r>
      <w:r w:rsidRPr="00286396">
        <w:rPr>
          <w:sz w:val="22"/>
          <w:szCs w:val="22"/>
        </w:rPr>
        <w:tab/>
      </w:r>
      <w:r w:rsidRPr="00286396">
        <w:rPr>
          <w:sz w:val="22"/>
          <w:szCs w:val="22"/>
        </w:rPr>
        <w:tab/>
      </w:r>
      <w:r w:rsidRPr="00286396">
        <w:rPr>
          <w:sz w:val="22"/>
          <w:szCs w:val="22"/>
        </w:rPr>
        <w:tab/>
      </w:r>
      <w:r w:rsidRPr="00286396">
        <w:rPr>
          <w:sz w:val="22"/>
          <w:szCs w:val="22"/>
        </w:rPr>
        <w:tab/>
        <w:t xml:space="preserve">                                          </w:t>
      </w:r>
    </w:p>
    <w:tbl>
      <w:tblPr>
        <w:tblW w:w="13430" w:type="dxa"/>
        <w:tblInd w:w="93" w:type="dxa"/>
        <w:tblLook w:val="04A0"/>
      </w:tblPr>
      <w:tblGrid>
        <w:gridCol w:w="4880"/>
        <w:gridCol w:w="891"/>
        <w:gridCol w:w="2860"/>
        <w:gridCol w:w="1740"/>
        <w:gridCol w:w="1500"/>
        <w:gridCol w:w="1868"/>
      </w:tblGrid>
      <w:tr w:rsidR="007517F0" w:rsidRPr="00286396" w:rsidTr="00E13336">
        <w:trPr>
          <w:trHeight w:val="25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 xml:space="preserve"> Приложение  6</w:t>
            </w:r>
          </w:p>
        </w:tc>
      </w:tr>
      <w:tr w:rsidR="007517F0" w:rsidRPr="00286396" w:rsidTr="00E13336">
        <w:trPr>
          <w:trHeight w:val="25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к Решению Пинчугского</w:t>
            </w:r>
          </w:p>
        </w:tc>
      </w:tr>
      <w:tr w:rsidR="007517F0" w:rsidRPr="00286396" w:rsidTr="00E13336">
        <w:trPr>
          <w:trHeight w:val="25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сельского Совета депутатов</w:t>
            </w:r>
          </w:p>
        </w:tc>
      </w:tr>
      <w:tr w:rsidR="007517F0" w:rsidRPr="00286396" w:rsidTr="00E13336">
        <w:trPr>
          <w:trHeight w:val="25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7F0" w:rsidRPr="00286396" w:rsidRDefault="007517F0" w:rsidP="00E13336">
            <w:pPr>
              <w:jc w:val="right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 xml:space="preserve"> от  04.05.2016 № 8</w:t>
            </w:r>
          </w:p>
        </w:tc>
      </w:tr>
      <w:tr w:rsidR="007517F0" w:rsidRPr="00286396" w:rsidTr="00E13336">
        <w:trPr>
          <w:trHeight w:val="25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17F0" w:rsidRPr="00286396" w:rsidTr="00E13336">
        <w:trPr>
          <w:trHeight w:val="255"/>
        </w:trPr>
        <w:tc>
          <w:tcPr>
            <w:tcW w:w="13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396">
              <w:rPr>
                <w:rFonts w:ascii="Arial" w:hAnsi="Arial" w:cs="Arial"/>
                <w:sz w:val="22"/>
                <w:szCs w:val="22"/>
              </w:rPr>
              <w:t xml:space="preserve"> Источники финансирования дефицита бюджетов</w:t>
            </w:r>
          </w:p>
        </w:tc>
      </w:tr>
      <w:tr w:rsidR="007517F0" w:rsidRPr="00286396" w:rsidTr="00E13336">
        <w:trPr>
          <w:trHeight w:val="76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396">
              <w:rPr>
                <w:rFonts w:ascii="Arial" w:hAnsi="Arial" w:cs="Arial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396">
              <w:rPr>
                <w:rFonts w:ascii="Arial" w:hAnsi="Arial" w:cs="Arial"/>
                <w:sz w:val="22"/>
                <w:szCs w:val="22"/>
              </w:rPr>
              <w:t>Код строки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396">
              <w:rPr>
                <w:rFonts w:ascii="Arial" w:hAnsi="Arial" w:cs="Arial"/>
                <w:sz w:val="22"/>
                <w:szCs w:val="22"/>
              </w:rPr>
              <w:t>Код источника финансирования по КИВФ, КИВнФ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396">
              <w:rPr>
                <w:rFonts w:ascii="Arial" w:hAnsi="Arial" w:cs="Arial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396">
              <w:rPr>
                <w:rFonts w:ascii="Arial" w:hAnsi="Arial" w:cs="Arial"/>
                <w:sz w:val="22"/>
                <w:szCs w:val="22"/>
              </w:rPr>
              <w:t>Исполнено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396">
              <w:rPr>
                <w:rFonts w:ascii="Arial" w:hAnsi="Arial" w:cs="Arial"/>
                <w:sz w:val="22"/>
                <w:szCs w:val="22"/>
              </w:rPr>
              <w:t>Неисполненные назначения</w:t>
            </w:r>
          </w:p>
        </w:tc>
      </w:tr>
      <w:tr w:rsidR="007517F0" w:rsidRPr="00286396" w:rsidTr="00E13336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39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39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39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39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39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396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7517F0" w:rsidRPr="00286396" w:rsidTr="00E13336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rFonts w:ascii="Arial" w:hAnsi="Arial" w:cs="Arial"/>
                <w:sz w:val="22"/>
                <w:szCs w:val="22"/>
              </w:rPr>
            </w:pPr>
            <w:r w:rsidRPr="00286396">
              <w:rPr>
                <w:rFonts w:ascii="Arial" w:hAnsi="Arial" w:cs="Arial"/>
                <w:sz w:val="22"/>
                <w:szCs w:val="22"/>
              </w:rPr>
              <w:t>Источники финансирования дефицита бюджетов - всего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396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396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396">
              <w:rPr>
                <w:rFonts w:ascii="Arial" w:hAnsi="Arial" w:cs="Arial"/>
                <w:sz w:val="22"/>
                <w:szCs w:val="22"/>
              </w:rPr>
              <w:t>1 470 343,27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396">
              <w:rPr>
                <w:rFonts w:ascii="Arial" w:hAnsi="Arial" w:cs="Arial"/>
                <w:sz w:val="22"/>
                <w:szCs w:val="22"/>
              </w:rPr>
              <w:t>809 813,27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396">
              <w:rPr>
                <w:rFonts w:ascii="Arial" w:hAnsi="Arial" w:cs="Arial"/>
                <w:sz w:val="22"/>
                <w:szCs w:val="22"/>
              </w:rPr>
              <w:t>660 530,00</w:t>
            </w:r>
          </w:p>
        </w:tc>
      </w:tr>
      <w:tr w:rsidR="007517F0" w:rsidRPr="00286396" w:rsidTr="00E13336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rFonts w:ascii="Arial" w:hAnsi="Arial" w:cs="Arial"/>
                <w:sz w:val="22"/>
                <w:szCs w:val="22"/>
              </w:rPr>
            </w:pPr>
            <w:r w:rsidRPr="00286396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3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3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3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3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3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517F0" w:rsidRPr="00286396" w:rsidTr="00E13336">
        <w:trPr>
          <w:trHeight w:val="3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rFonts w:ascii="Arial" w:hAnsi="Arial" w:cs="Arial"/>
                <w:sz w:val="22"/>
                <w:szCs w:val="22"/>
              </w:rPr>
            </w:pPr>
            <w:r w:rsidRPr="00286396">
              <w:rPr>
                <w:rFonts w:ascii="Arial" w:hAnsi="Arial" w:cs="Arial"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396">
              <w:rPr>
                <w:rFonts w:ascii="Arial" w:hAnsi="Arial" w:cs="Arial"/>
                <w:sz w:val="22"/>
                <w:szCs w:val="22"/>
              </w:rPr>
              <w:t>700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396">
              <w:rPr>
                <w:rFonts w:ascii="Arial" w:hAnsi="Arial" w:cs="Arial"/>
                <w:sz w:val="22"/>
                <w:szCs w:val="22"/>
              </w:rPr>
              <w:t>000 01 00 00 00 00 0000 000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396">
              <w:rPr>
                <w:rFonts w:ascii="Arial" w:hAnsi="Arial" w:cs="Arial"/>
                <w:sz w:val="22"/>
                <w:szCs w:val="22"/>
              </w:rPr>
              <w:t>1 470 343,27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396">
              <w:rPr>
                <w:rFonts w:ascii="Arial" w:hAnsi="Arial" w:cs="Arial"/>
                <w:sz w:val="22"/>
                <w:szCs w:val="22"/>
              </w:rPr>
              <w:t>809 813,27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396">
              <w:rPr>
                <w:rFonts w:ascii="Arial" w:hAnsi="Arial" w:cs="Arial"/>
                <w:sz w:val="22"/>
                <w:szCs w:val="22"/>
              </w:rPr>
              <w:t>660 530,00</w:t>
            </w:r>
          </w:p>
        </w:tc>
      </w:tr>
      <w:tr w:rsidR="007517F0" w:rsidRPr="00286396" w:rsidTr="00E13336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rFonts w:ascii="Arial" w:hAnsi="Arial" w:cs="Arial"/>
                <w:sz w:val="22"/>
                <w:szCs w:val="22"/>
              </w:rPr>
            </w:pPr>
            <w:r w:rsidRPr="00286396">
              <w:rPr>
                <w:rFonts w:ascii="Arial" w:hAnsi="Arial" w:cs="Arial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396">
              <w:rPr>
                <w:rFonts w:ascii="Arial" w:hAnsi="Arial" w:cs="Arial"/>
                <w:sz w:val="22"/>
                <w:szCs w:val="22"/>
              </w:rPr>
              <w:t>700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396">
              <w:rPr>
                <w:rFonts w:ascii="Arial" w:hAnsi="Arial" w:cs="Arial"/>
                <w:sz w:val="22"/>
                <w:szCs w:val="22"/>
              </w:rPr>
              <w:t>000 01 05 00 00 00 0000 000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396">
              <w:rPr>
                <w:rFonts w:ascii="Arial" w:hAnsi="Arial" w:cs="Arial"/>
                <w:sz w:val="22"/>
                <w:szCs w:val="22"/>
              </w:rPr>
              <w:t>1 470 343,27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396">
              <w:rPr>
                <w:rFonts w:ascii="Arial" w:hAnsi="Arial" w:cs="Arial"/>
                <w:sz w:val="22"/>
                <w:szCs w:val="22"/>
              </w:rPr>
              <w:t>809 813,27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396">
              <w:rPr>
                <w:rFonts w:ascii="Arial" w:hAnsi="Arial" w:cs="Arial"/>
                <w:sz w:val="22"/>
                <w:szCs w:val="22"/>
              </w:rPr>
              <w:t>660 530,00</w:t>
            </w:r>
          </w:p>
        </w:tc>
      </w:tr>
      <w:tr w:rsidR="007517F0" w:rsidRPr="00286396" w:rsidTr="00E13336">
        <w:trPr>
          <w:trHeight w:val="28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rFonts w:ascii="Arial" w:hAnsi="Arial" w:cs="Arial"/>
                <w:sz w:val="22"/>
                <w:szCs w:val="22"/>
              </w:rPr>
            </w:pPr>
            <w:r w:rsidRPr="00286396">
              <w:rPr>
                <w:rFonts w:ascii="Arial" w:hAnsi="Arial" w:cs="Arial"/>
                <w:sz w:val="22"/>
                <w:szCs w:val="22"/>
              </w:rPr>
              <w:t>Увеличение остатков средств бюджета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396">
              <w:rPr>
                <w:rFonts w:ascii="Arial" w:hAnsi="Arial" w:cs="Arial"/>
                <w:sz w:val="22"/>
                <w:szCs w:val="22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396">
              <w:rPr>
                <w:rFonts w:ascii="Arial" w:hAnsi="Arial" w:cs="Arial"/>
                <w:sz w:val="22"/>
                <w:szCs w:val="22"/>
              </w:rPr>
              <w:t>000 01 05 00 00 00 0000 500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396">
              <w:rPr>
                <w:rFonts w:ascii="Arial" w:hAnsi="Arial" w:cs="Arial"/>
                <w:sz w:val="22"/>
                <w:szCs w:val="22"/>
              </w:rPr>
              <w:t>-14 151 285,69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396">
              <w:rPr>
                <w:rFonts w:ascii="Arial" w:hAnsi="Arial" w:cs="Arial"/>
                <w:sz w:val="22"/>
                <w:szCs w:val="22"/>
              </w:rPr>
              <w:t>-14 387 231,98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396">
              <w:rPr>
                <w:rFonts w:ascii="Arial" w:hAnsi="Arial" w:cs="Arial"/>
                <w:sz w:val="22"/>
                <w:szCs w:val="22"/>
              </w:rPr>
              <w:t>х</w:t>
            </w:r>
          </w:p>
        </w:tc>
      </w:tr>
      <w:tr w:rsidR="007517F0" w:rsidRPr="00286396" w:rsidTr="00E13336">
        <w:trPr>
          <w:trHeight w:val="3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rFonts w:ascii="Arial" w:hAnsi="Arial" w:cs="Arial"/>
                <w:sz w:val="22"/>
                <w:szCs w:val="22"/>
              </w:rPr>
            </w:pPr>
            <w:r w:rsidRPr="00286396">
              <w:rPr>
                <w:rFonts w:ascii="Arial" w:hAnsi="Arial" w:cs="Arial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396">
              <w:rPr>
                <w:rFonts w:ascii="Arial" w:hAnsi="Arial" w:cs="Arial"/>
                <w:sz w:val="22"/>
                <w:szCs w:val="22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396">
              <w:rPr>
                <w:rFonts w:ascii="Arial" w:hAnsi="Arial" w:cs="Arial"/>
                <w:sz w:val="22"/>
                <w:szCs w:val="22"/>
              </w:rPr>
              <w:t>000 01 05 02 00 00 0000 500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396">
              <w:rPr>
                <w:rFonts w:ascii="Arial" w:hAnsi="Arial" w:cs="Arial"/>
                <w:sz w:val="22"/>
                <w:szCs w:val="22"/>
              </w:rPr>
              <w:t>-14 151 285,69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396">
              <w:rPr>
                <w:rFonts w:ascii="Arial" w:hAnsi="Arial" w:cs="Arial"/>
                <w:sz w:val="22"/>
                <w:szCs w:val="22"/>
              </w:rPr>
              <w:t>-14 387 231,98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396">
              <w:rPr>
                <w:rFonts w:ascii="Arial" w:hAnsi="Arial" w:cs="Arial"/>
                <w:sz w:val="22"/>
                <w:szCs w:val="22"/>
              </w:rPr>
              <w:t>х</w:t>
            </w:r>
          </w:p>
        </w:tc>
      </w:tr>
      <w:tr w:rsidR="007517F0" w:rsidRPr="00286396" w:rsidTr="00E13336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rFonts w:ascii="Arial" w:hAnsi="Arial" w:cs="Arial"/>
                <w:sz w:val="22"/>
                <w:szCs w:val="22"/>
              </w:rPr>
            </w:pPr>
            <w:r w:rsidRPr="00286396">
              <w:rPr>
                <w:rFonts w:ascii="Arial" w:hAnsi="Arial" w:cs="Arial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396">
              <w:rPr>
                <w:rFonts w:ascii="Arial" w:hAnsi="Arial" w:cs="Arial"/>
                <w:sz w:val="22"/>
                <w:szCs w:val="22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396">
              <w:rPr>
                <w:rFonts w:ascii="Arial" w:hAnsi="Arial" w:cs="Arial"/>
                <w:sz w:val="22"/>
                <w:szCs w:val="22"/>
              </w:rPr>
              <w:t>000 01 05 02 01 00 0000 510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396">
              <w:rPr>
                <w:rFonts w:ascii="Arial" w:hAnsi="Arial" w:cs="Arial"/>
                <w:sz w:val="22"/>
                <w:szCs w:val="22"/>
              </w:rPr>
              <w:t>-14 151 285,69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396">
              <w:rPr>
                <w:rFonts w:ascii="Arial" w:hAnsi="Arial" w:cs="Arial"/>
                <w:sz w:val="22"/>
                <w:szCs w:val="22"/>
              </w:rPr>
              <w:t>-14 387 231,98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396">
              <w:rPr>
                <w:rFonts w:ascii="Arial" w:hAnsi="Arial" w:cs="Arial"/>
                <w:sz w:val="22"/>
                <w:szCs w:val="22"/>
              </w:rPr>
              <w:t>х</w:t>
            </w:r>
          </w:p>
        </w:tc>
      </w:tr>
      <w:tr w:rsidR="007517F0" w:rsidRPr="00286396" w:rsidTr="00E13336">
        <w:trPr>
          <w:trHeight w:val="46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rFonts w:ascii="Arial" w:hAnsi="Arial" w:cs="Arial"/>
                <w:sz w:val="22"/>
                <w:szCs w:val="22"/>
              </w:rPr>
            </w:pPr>
            <w:r w:rsidRPr="00286396">
              <w:rPr>
                <w:rFonts w:ascii="Arial" w:hAnsi="Arial" w:cs="Arial"/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396">
              <w:rPr>
                <w:rFonts w:ascii="Arial" w:hAnsi="Arial" w:cs="Arial"/>
                <w:sz w:val="22"/>
                <w:szCs w:val="22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396">
              <w:rPr>
                <w:rFonts w:ascii="Arial" w:hAnsi="Arial" w:cs="Arial"/>
                <w:sz w:val="22"/>
                <w:szCs w:val="22"/>
              </w:rPr>
              <w:t>000 01 05 02 01 10 0000 510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396">
              <w:rPr>
                <w:rFonts w:ascii="Arial" w:hAnsi="Arial" w:cs="Arial"/>
                <w:sz w:val="22"/>
                <w:szCs w:val="22"/>
              </w:rPr>
              <w:t>-14 151 285,69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396">
              <w:rPr>
                <w:rFonts w:ascii="Arial" w:hAnsi="Arial" w:cs="Arial"/>
                <w:sz w:val="22"/>
                <w:szCs w:val="22"/>
              </w:rPr>
              <w:t>-14 387 231,98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396">
              <w:rPr>
                <w:rFonts w:ascii="Arial" w:hAnsi="Arial" w:cs="Arial"/>
                <w:sz w:val="22"/>
                <w:szCs w:val="22"/>
              </w:rPr>
              <w:t>х</w:t>
            </w:r>
          </w:p>
        </w:tc>
      </w:tr>
      <w:tr w:rsidR="007517F0" w:rsidRPr="00286396" w:rsidTr="00E13336">
        <w:trPr>
          <w:trHeight w:val="3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rFonts w:ascii="Arial" w:hAnsi="Arial" w:cs="Arial"/>
                <w:sz w:val="22"/>
                <w:szCs w:val="22"/>
              </w:rPr>
            </w:pPr>
            <w:r w:rsidRPr="00286396">
              <w:rPr>
                <w:rFonts w:ascii="Arial" w:hAnsi="Arial" w:cs="Arial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396">
              <w:rPr>
                <w:rFonts w:ascii="Arial" w:hAnsi="Arial" w:cs="Arial"/>
                <w:sz w:val="22"/>
                <w:szCs w:val="22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396">
              <w:rPr>
                <w:rFonts w:ascii="Arial" w:hAnsi="Arial" w:cs="Arial"/>
                <w:sz w:val="22"/>
                <w:szCs w:val="22"/>
              </w:rPr>
              <w:t>000 01 05 00 00 00 0000 600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396">
              <w:rPr>
                <w:rFonts w:ascii="Arial" w:hAnsi="Arial" w:cs="Arial"/>
                <w:sz w:val="22"/>
                <w:szCs w:val="22"/>
              </w:rPr>
              <w:t>15 621 628,96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396">
              <w:rPr>
                <w:rFonts w:ascii="Arial" w:hAnsi="Arial" w:cs="Arial"/>
                <w:sz w:val="22"/>
                <w:szCs w:val="22"/>
              </w:rPr>
              <w:t>15 197 045,25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396">
              <w:rPr>
                <w:rFonts w:ascii="Arial" w:hAnsi="Arial" w:cs="Arial"/>
                <w:sz w:val="22"/>
                <w:szCs w:val="22"/>
              </w:rPr>
              <w:t>х</w:t>
            </w:r>
          </w:p>
        </w:tc>
      </w:tr>
      <w:tr w:rsidR="007517F0" w:rsidRPr="00286396" w:rsidTr="00E13336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rFonts w:ascii="Arial" w:hAnsi="Arial" w:cs="Arial"/>
                <w:sz w:val="22"/>
                <w:szCs w:val="22"/>
              </w:rPr>
            </w:pPr>
            <w:r w:rsidRPr="00286396">
              <w:rPr>
                <w:rFonts w:ascii="Arial" w:hAnsi="Arial" w:cs="Arial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396">
              <w:rPr>
                <w:rFonts w:ascii="Arial" w:hAnsi="Arial" w:cs="Arial"/>
                <w:sz w:val="22"/>
                <w:szCs w:val="22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396">
              <w:rPr>
                <w:rFonts w:ascii="Arial" w:hAnsi="Arial" w:cs="Arial"/>
                <w:sz w:val="22"/>
                <w:szCs w:val="22"/>
              </w:rPr>
              <w:t>000 01 05 02 00 00 0000 600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396">
              <w:rPr>
                <w:rFonts w:ascii="Arial" w:hAnsi="Arial" w:cs="Arial"/>
                <w:sz w:val="22"/>
                <w:szCs w:val="22"/>
              </w:rPr>
              <w:t>15 621 628,96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396">
              <w:rPr>
                <w:rFonts w:ascii="Arial" w:hAnsi="Arial" w:cs="Arial"/>
                <w:sz w:val="22"/>
                <w:szCs w:val="22"/>
              </w:rPr>
              <w:t>15 197 045,25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396">
              <w:rPr>
                <w:rFonts w:ascii="Arial" w:hAnsi="Arial" w:cs="Arial"/>
                <w:sz w:val="22"/>
                <w:szCs w:val="22"/>
              </w:rPr>
              <w:t>х</w:t>
            </w:r>
          </w:p>
        </w:tc>
      </w:tr>
      <w:tr w:rsidR="007517F0" w:rsidRPr="00286396" w:rsidTr="00E13336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rFonts w:ascii="Arial" w:hAnsi="Arial" w:cs="Arial"/>
                <w:sz w:val="22"/>
                <w:szCs w:val="22"/>
              </w:rPr>
            </w:pPr>
            <w:r w:rsidRPr="00286396">
              <w:rPr>
                <w:rFonts w:ascii="Arial" w:hAnsi="Arial" w:cs="Arial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396">
              <w:rPr>
                <w:rFonts w:ascii="Arial" w:hAnsi="Arial" w:cs="Arial"/>
                <w:sz w:val="22"/>
                <w:szCs w:val="22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396">
              <w:rPr>
                <w:rFonts w:ascii="Arial" w:hAnsi="Arial" w:cs="Arial"/>
                <w:sz w:val="22"/>
                <w:szCs w:val="22"/>
              </w:rPr>
              <w:t>000 01 05 02 01 00 0000 610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396">
              <w:rPr>
                <w:rFonts w:ascii="Arial" w:hAnsi="Arial" w:cs="Arial"/>
                <w:sz w:val="22"/>
                <w:szCs w:val="22"/>
              </w:rPr>
              <w:t>15 621 628,96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396">
              <w:rPr>
                <w:rFonts w:ascii="Arial" w:hAnsi="Arial" w:cs="Arial"/>
                <w:sz w:val="22"/>
                <w:szCs w:val="22"/>
              </w:rPr>
              <w:t>15 197 045,25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396">
              <w:rPr>
                <w:rFonts w:ascii="Arial" w:hAnsi="Arial" w:cs="Arial"/>
                <w:sz w:val="22"/>
                <w:szCs w:val="22"/>
              </w:rPr>
              <w:t>х</w:t>
            </w:r>
          </w:p>
        </w:tc>
      </w:tr>
      <w:tr w:rsidR="007517F0" w:rsidRPr="00286396" w:rsidTr="00E13336">
        <w:trPr>
          <w:trHeight w:val="54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F0" w:rsidRPr="00286396" w:rsidRDefault="007517F0" w:rsidP="00E13336">
            <w:pPr>
              <w:rPr>
                <w:rFonts w:ascii="Arial" w:hAnsi="Arial" w:cs="Arial"/>
                <w:sz w:val="22"/>
                <w:szCs w:val="22"/>
              </w:rPr>
            </w:pPr>
            <w:r w:rsidRPr="00286396">
              <w:rPr>
                <w:rFonts w:ascii="Arial" w:hAnsi="Arial" w:cs="Arial"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396">
              <w:rPr>
                <w:rFonts w:ascii="Arial" w:hAnsi="Arial" w:cs="Arial"/>
                <w:sz w:val="22"/>
                <w:szCs w:val="22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396">
              <w:rPr>
                <w:rFonts w:ascii="Arial" w:hAnsi="Arial" w:cs="Arial"/>
                <w:sz w:val="22"/>
                <w:szCs w:val="22"/>
              </w:rPr>
              <w:t>000 01 05 02 01 10 0000 610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396">
              <w:rPr>
                <w:rFonts w:ascii="Arial" w:hAnsi="Arial" w:cs="Arial"/>
                <w:sz w:val="22"/>
                <w:szCs w:val="22"/>
              </w:rPr>
              <w:t>15 621 628,96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396">
              <w:rPr>
                <w:rFonts w:ascii="Arial" w:hAnsi="Arial" w:cs="Arial"/>
                <w:sz w:val="22"/>
                <w:szCs w:val="22"/>
              </w:rPr>
              <w:t>15 197 045,25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F0" w:rsidRPr="00286396" w:rsidRDefault="007517F0" w:rsidP="00E13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396">
              <w:rPr>
                <w:rFonts w:ascii="Arial" w:hAnsi="Arial" w:cs="Arial"/>
                <w:sz w:val="22"/>
                <w:szCs w:val="22"/>
              </w:rPr>
              <w:t>х</w:t>
            </w:r>
          </w:p>
        </w:tc>
      </w:tr>
    </w:tbl>
    <w:p w:rsidR="007517F0" w:rsidRPr="00286396" w:rsidRDefault="007517F0" w:rsidP="007517F0">
      <w:pPr>
        <w:jc w:val="center"/>
        <w:rPr>
          <w:b/>
          <w:sz w:val="22"/>
          <w:szCs w:val="22"/>
        </w:rPr>
      </w:pPr>
      <w:r w:rsidRPr="00286396">
        <w:rPr>
          <w:b/>
          <w:sz w:val="22"/>
          <w:szCs w:val="22"/>
        </w:rPr>
        <w:t>ПОЯСНИТЕЛЬНАЯ</w:t>
      </w:r>
    </w:p>
    <w:p w:rsidR="007517F0" w:rsidRPr="00286396" w:rsidRDefault="007517F0" w:rsidP="007517F0">
      <w:pPr>
        <w:jc w:val="center"/>
        <w:rPr>
          <w:b/>
          <w:sz w:val="22"/>
          <w:szCs w:val="22"/>
        </w:rPr>
      </w:pPr>
      <w:r w:rsidRPr="00286396">
        <w:rPr>
          <w:b/>
          <w:sz w:val="22"/>
          <w:szCs w:val="22"/>
        </w:rPr>
        <w:t>К ОТЧЕТУ ОБ ИСПОЛНЕНИИ БЮДЖЕТА ПИНЧУГСКОГО</w:t>
      </w:r>
    </w:p>
    <w:p w:rsidR="007517F0" w:rsidRPr="00286396" w:rsidRDefault="007517F0" w:rsidP="007517F0">
      <w:pPr>
        <w:spacing w:line="360" w:lineRule="auto"/>
        <w:jc w:val="center"/>
        <w:rPr>
          <w:b/>
          <w:sz w:val="22"/>
          <w:szCs w:val="22"/>
        </w:rPr>
      </w:pPr>
      <w:r w:rsidRPr="00286396">
        <w:rPr>
          <w:b/>
          <w:sz w:val="22"/>
          <w:szCs w:val="22"/>
        </w:rPr>
        <w:t>СЕЛЬСОВЕТА ЗА 2015 ГОД</w:t>
      </w:r>
    </w:p>
    <w:p w:rsidR="007517F0" w:rsidRPr="00286396" w:rsidRDefault="007517F0" w:rsidP="007517F0">
      <w:pPr>
        <w:spacing w:line="360" w:lineRule="auto"/>
        <w:jc w:val="both"/>
        <w:rPr>
          <w:sz w:val="22"/>
          <w:szCs w:val="22"/>
        </w:rPr>
      </w:pPr>
    </w:p>
    <w:p w:rsidR="007517F0" w:rsidRPr="00286396" w:rsidRDefault="007517F0" w:rsidP="007517F0">
      <w:pPr>
        <w:spacing w:line="360" w:lineRule="auto"/>
        <w:rPr>
          <w:b/>
          <w:sz w:val="22"/>
          <w:szCs w:val="22"/>
        </w:rPr>
      </w:pPr>
      <w:r w:rsidRPr="00286396">
        <w:rPr>
          <w:b/>
          <w:sz w:val="22"/>
          <w:szCs w:val="22"/>
        </w:rPr>
        <w:t>1. ОБЩИЕ ХАРАКТЕРИСТИКИ ИСПОЛНЕНИЯ ДОХОДНОЙ ЧАСТИ БЮДЖЕТА ПИНЧУГСКОГО СЕЛЬСОВЕТА</w:t>
      </w:r>
    </w:p>
    <w:p w:rsidR="007517F0" w:rsidRPr="00286396" w:rsidRDefault="007517F0" w:rsidP="007517F0">
      <w:pPr>
        <w:spacing w:line="360" w:lineRule="auto"/>
        <w:jc w:val="both"/>
        <w:rPr>
          <w:sz w:val="22"/>
          <w:szCs w:val="22"/>
        </w:rPr>
      </w:pPr>
      <w:r w:rsidRPr="00286396">
        <w:rPr>
          <w:sz w:val="22"/>
          <w:szCs w:val="22"/>
        </w:rPr>
        <w:t xml:space="preserve">           Решением Пинчугского сельского Совета «О бюджете сельсовета на 2015год и плановый период 2016-2017 годов» доходы бюджета были утверждены в сумме 11542689,00 рублей.  В течение 2015 года плановые назначения по доходам корректировались 4 раза, в результате  чего сумма доходов бюджета составила 14 151 285,69  рублей, в том числе собственные доходы   1 548 846,00  рублей. </w:t>
      </w:r>
    </w:p>
    <w:p w:rsidR="007517F0" w:rsidRPr="00286396" w:rsidRDefault="007517F0" w:rsidP="007517F0">
      <w:pPr>
        <w:spacing w:line="360" w:lineRule="auto"/>
        <w:jc w:val="both"/>
        <w:rPr>
          <w:sz w:val="22"/>
          <w:szCs w:val="22"/>
        </w:rPr>
      </w:pPr>
      <w:r w:rsidRPr="00286396">
        <w:rPr>
          <w:sz w:val="22"/>
          <w:szCs w:val="22"/>
        </w:rPr>
        <w:t xml:space="preserve">Фактическое исполнение доходной части бюджета в сумме  </w:t>
      </w:r>
      <w:r w:rsidRPr="00286396">
        <w:rPr>
          <w:b/>
          <w:sz w:val="22"/>
          <w:szCs w:val="22"/>
        </w:rPr>
        <w:t xml:space="preserve">14 180 774,85 </w:t>
      </w:r>
      <w:r w:rsidRPr="00286396">
        <w:rPr>
          <w:sz w:val="22"/>
          <w:szCs w:val="22"/>
        </w:rPr>
        <w:t xml:space="preserve"> рублей, что составило 100,21 %, что на 29 489,16 рублей больше утвержденного плана. </w:t>
      </w:r>
    </w:p>
    <w:p w:rsidR="007517F0" w:rsidRPr="00286396" w:rsidRDefault="007517F0" w:rsidP="007517F0">
      <w:pPr>
        <w:spacing w:line="360" w:lineRule="auto"/>
        <w:jc w:val="both"/>
        <w:rPr>
          <w:sz w:val="22"/>
          <w:szCs w:val="22"/>
        </w:rPr>
      </w:pPr>
      <w:r w:rsidRPr="00286396">
        <w:rPr>
          <w:sz w:val="22"/>
          <w:szCs w:val="22"/>
        </w:rPr>
        <w:lastRenderedPageBreak/>
        <w:t xml:space="preserve">Структура исполнения доходов бюджета сельсовета в 2015 году приведена в таблице № 1 и выглядит следующим образом:                         </w:t>
      </w:r>
    </w:p>
    <w:p w:rsidR="007517F0" w:rsidRPr="00286396" w:rsidRDefault="007517F0" w:rsidP="007517F0">
      <w:pPr>
        <w:spacing w:line="360" w:lineRule="auto"/>
        <w:jc w:val="both"/>
        <w:rPr>
          <w:sz w:val="22"/>
          <w:szCs w:val="22"/>
        </w:rPr>
      </w:pPr>
      <w:r w:rsidRPr="00286396">
        <w:rPr>
          <w:sz w:val="22"/>
          <w:szCs w:val="22"/>
        </w:rPr>
        <w:t xml:space="preserve">                                                             </w:t>
      </w:r>
      <w:r w:rsidRPr="00286396">
        <w:rPr>
          <w:sz w:val="22"/>
          <w:szCs w:val="22"/>
        </w:rPr>
        <w:tab/>
        <w:t xml:space="preserve">                                        </w:t>
      </w:r>
      <w:r w:rsidRPr="00286396">
        <w:rPr>
          <w:sz w:val="22"/>
          <w:szCs w:val="22"/>
        </w:rPr>
        <w:tab/>
        <w:t xml:space="preserve">              Таблица № 1</w:t>
      </w:r>
    </w:p>
    <w:p w:rsidR="007517F0" w:rsidRPr="00286396" w:rsidRDefault="007517F0" w:rsidP="007517F0">
      <w:pPr>
        <w:jc w:val="center"/>
        <w:rPr>
          <w:b/>
          <w:i/>
          <w:sz w:val="22"/>
          <w:szCs w:val="22"/>
        </w:rPr>
      </w:pPr>
      <w:r w:rsidRPr="00286396">
        <w:rPr>
          <w:b/>
          <w:i/>
          <w:sz w:val="22"/>
          <w:szCs w:val="22"/>
        </w:rPr>
        <w:t>Укрупненная структура исполнения бюджета сельсовета за 2014 год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5640"/>
        <w:gridCol w:w="1551"/>
        <w:gridCol w:w="1551"/>
        <w:gridCol w:w="1411"/>
      </w:tblGrid>
      <w:tr w:rsidR="007517F0" w:rsidRPr="00286396" w:rsidTr="00E13336">
        <w:trPr>
          <w:trHeight w:val="834"/>
          <w:tblCellSpacing w:w="20" w:type="dxa"/>
        </w:trPr>
        <w:tc>
          <w:tcPr>
            <w:tcW w:w="5580" w:type="dxa"/>
            <w:shd w:val="clear" w:color="auto" w:fill="auto"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Наименование</w:t>
            </w:r>
          </w:p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доходов</w:t>
            </w:r>
          </w:p>
        </w:tc>
        <w:tc>
          <w:tcPr>
            <w:tcW w:w="1440" w:type="dxa"/>
            <w:shd w:val="clear" w:color="auto" w:fill="auto"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Утверждено</w:t>
            </w:r>
          </w:p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в 2015г.</w:t>
            </w:r>
          </w:p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в рублях</w:t>
            </w:r>
          </w:p>
        </w:tc>
        <w:tc>
          <w:tcPr>
            <w:tcW w:w="1372" w:type="dxa"/>
            <w:shd w:val="clear" w:color="auto" w:fill="auto"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Исполнено</w:t>
            </w:r>
          </w:p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за 2015г. в рублях</w:t>
            </w:r>
          </w:p>
        </w:tc>
        <w:tc>
          <w:tcPr>
            <w:tcW w:w="1221" w:type="dxa"/>
            <w:shd w:val="clear" w:color="auto" w:fill="auto"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</w:p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Процент исполнения</w:t>
            </w:r>
          </w:p>
        </w:tc>
      </w:tr>
      <w:tr w:rsidR="007517F0" w:rsidRPr="00286396" w:rsidTr="00E13336">
        <w:trPr>
          <w:trHeight w:val="186"/>
          <w:tblCellSpacing w:w="20" w:type="dxa"/>
        </w:trPr>
        <w:tc>
          <w:tcPr>
            <w:tcW w:w="5580" w:type="dxa"/>
            <w:shd w:val="clear" w:color="auto" w:fill="auto"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Доходы</w:t>
            </w:r>
          </w:p>
        </w:tc>
        <w:tc>
          <w:tcPr>
            <w:tcW w:w="1440" w:type="dxa"/>
            <w:shd w:val="clear" w:color="auto" w:fill="auto"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1 548 846,00</w:t>
            </w:r>
          </w:p>
        </w:tc>
        <w:tc>
          <w:tcPr>
            <w:tcW w:w="1372" w:type="dxa"/>
            <w:shd w:val="clear" w:color="auto" w:fill="auto"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1 578 335,16</w:t>
            </w:r>
          </w:p>
        </w:tc>
        <w:tc>
          <w:tcPr>
            <w:tcW w:w="1221" w:type="dxa"/>
            <w:shd w:val="clear" w:color="auto" w:fill="auto"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101,90</w:t>
            </w:r>
          </w:p>
        </w:tc>
      </w:tr>
      <w:tr w:rsidR="007517F0" w:rsidRPr="00286396" w:rsidTr="00E13336">
        <w:trPr>
          <w:trHeight w:val="249"/>
          <w:tblCellSpacing w:w="20" w:type="dxa"/>
        </w:trPr>
        <w:tc>
          <w:tcPr>
            <w:tcW w:w="5580" w:type="dxa"/>
            <w:shd w:val="clear" w:color="auto" w:fill="auto"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40" w:type="dxa"/>
            <w:shd w:val="clear" w:color="auto" w:fill="auto"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12 602 439,69</w:t>
            </w:r>
          </w:p>
        </w:tc>
        <w:tc>
          <w:tcPr>
            <w:tcW w:w="1372" w:type="dxa"/>
            <w:shd w:val="clear" w:color="auto" w:fill="auto"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12 602 439,69</w:t>
            </w:r>
          </w:p>
        </w:tc>
        <w:tc>
          <w:tcPr>
            <w:tcW w:w="1221" w:type="dxa"/>
            <w:shd w:val="clear" w:color="auto" w:fill="auto"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100,00</w:t>
            </w:r>
          </w:p>
        </w:tc>
      </w:tr>
      <w:tr w:rsidR="007517F0" w:rsidRPr="00286396" w:rsidTr="00E13336">
        <w:trPr>
          <w:trHeight w:val="344"/>
          <w:tblCellSpacing w:w="20" w:type="dxa"/>
        </w:trPr>
        <w:tc>
          <w:tcPr>
            <w:tcW w:w="5580" w:type="dxa"/>
            <w:shd w:val="clear" w:color="auto" w:fill="auto"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Всего:</w:t>
            </w:r>
          </w:p>
        </w:tc>
        <w:tc>
          <w:tcPr>
            <w:tcW w:w="1440" w:type="dxa"/>
            <w:shd w:val="clear" w:color="auto" w:fill="auto"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14 151285,69</w:t>
            </w:r>
          </w:p>
        </w:tc>
        <w:tc>
          <w:tcPr>
            <w:tcW w:w="1372" w:type="dxa"/>
            <w:shd w:val="clear" w:color="auto" w:fill="auto"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14 180774,85</w:t>
            </w:r>
          </w:p>
        </w:tc>
        <w:tc>
          <w:tcPr>
            <w:tcW w:w="1221" w:type="dxa"/>
            <w:shd w:val="clear" w:color="auto" w:fill="auto"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100,21</w:t>
            </w:r>
          </w:p>
        </w:tc>
      </w:tr>
    </w:tbl>
    <w:p w:rsidR="007517F0" w:rsidRPr="00286396" w:rsidRDefault="007517F0" w:rsidP="007517F0">
      <w:pPr>
        <w:spacing w:line="360" w:lineRule="auto"/>
        <w:jc w:val="both"/>
        <w:rPr>
          <w:sz w:val="22"/>
          <w:szCs w:val="22"/>
        </w:rPr>
      </w:pPr>
      <w:r w:rsidRPr="00286396">
        <w:rPr>
          <w:sz w:val="22"/>
          <w:szCs w:val="22"/>
        </w:rPr>
        <w:t xml:space="preserve">          </w:t>
      </w:r>
    </w:p>
    <w:p w:rsidR="007517F0" w:rsidRPr="00286396" w:rsidRDefault="007517F0" w:rsidP="007517F0">
      <w:pPr>
        <w:spacing w:line="360" w:lineRule="auto"/>
        <w:jc w:val="both"/>
        <w:rPr>
          <w:sz w:val="22"/>
          <w:szCs w:val="22"/>
        </w:rPr>
      </w:pPr>
      <w:r w:rsidRPr="00286396">
        <w:rPr>
          <w:sz w:val="22"/>
          <w:szCs w:val="22"/>
        </w:rPr>
        <w:t xml:space="preserve">          Источниками собственных доходов бюджета сельсовета являются: </w:t>
      </w:r>
    </w:p>
    <w:p w:rsidR="007517F0" w:rsidRPr="00286396" w:rsidRDefault="007517F0" w:rsidP="007C2FDB">
      <w:pPr>
        <w:numPr>
          <w:ilvl w:val="0"/>
          <w:numId w:val="7"/>
        </w:numPr>
        <w:tabs>
          <w:tab w:val="clear" w:pos="720"/>
          <w:tab w:val="num" w:pos="1440"/>
        </w:tabs>
        <w:spacing w:line="360" w:lineRule="auto"/>
        <w:ind w:left="0" w:firstLine="0"/>
        <w:jc w:val="both"/>
        <w:rPr>
          <w:sz w:val="22"/>
          <w:szCs w:val="22"/>
        </w:rPr>
      </w:pPr>
      <w:r w:rsidRPr="00286396">
        <w:rPr>
          <w:sz w:val="22"/>
          <w:szCs w:val="22"/>
        </w:rPr>
        <w:t xml:space="preserve">налог на доходы физических лиц; </w:t>
      </w:r>
    </w:p>
    <w:p w:rsidR="007517F0" w:rsidRPr="00286396" w:rsidRDefault="007517F0" w:rsidP="007C2FDB">
      <w:pPr>
        <w:numPr>
          <w:ilvl w:val="0"/>
          <w:numId w:val="7"/>
        </w:numPr>
        <w:tabs>
          <w:tab w:val="clear" w:pos="720"/>
          <w:tab w:val="num" w:pos="1440"/>
        </w:tabs>
        <w:spacing w:line="360" w:lineRule="auto"/>
        <w:ind w:left="0" w:firstLine="0"/>
        <w:jc w:val="both"/>
        <w:rPr>
          <w:sz w:val="22"/>
          <w:szCs w:val="22"/>
        </w:rPr>
      </w:pPr>
      <w:r w:rsidRPr="00286396">
        <w:rPr>
          <w:sz w:val="22"/>
          <w:szCs w:val="22"/>
        </w:rPr>
        <w:t>налог на имущество (налог на имущество физических лиц и земельный налог);</w:t>
      </w:r>
    </w:p>
    <w:p w:rsidR="007517F0" w:rsidRPr="00286396" w:rsidRDefault="007517F0" w:rsidP="007C2FDB">
      <w:pPr>
        <w:numPr>
          <w:ilvl w:val="0"/>
          <w:numId w:val="7"/>
        </w:numPr>
        <w:tabs>
          <w:tab w:val="clear" w:pos="720"/>
          <w:tab w:val="num" w:pos="1440"/>
        </w:tabs>
        <w:spacing w:line="360" w:lineRule="auto"/>
        <w:ind w:left="0" w:firstLine="0"/>
        <w:jc w:val="both"/>
        <w:rPr>
          <w:sz w:val="22"/>
          <w:szCs w:val="22"/>
        </w:rPr>
      </w:pPr>
      <w:r w:rsidRPr="00286396">
        <w:rPr>
          <w:sz w:val="22"/>
          <w:szCs w:val="22"/>
        </w:rPr>
        <w:t>акцизы по подакцизным товарам (продукции), производимым на территории Российской Федерации;</w:t>
      </w:r>
    </w:p>
    <w:p w:rsidR="007517F0" w:rsidRPr="00286396" w:rsidRDefault="007517F0" w:rsidP="007C2FDB">
      <w:pPr>
        <w:numPr>
          <w:ilvl w:val="0"/>
          <w:numId w:val="7"/>
        </w:numPr>
        <w:tabs>
          <w:tab w:val="clear" w:pos="720"/>
          <w:tab w:val="num" w:pos="1440"/>
        </w:tabs>
        <w:spacing w:line="360" w:lineRule="auto"/>
        <w:ind w:left="0" w:firstLine="0"/>
        <w:jc w:val="both"/>
        <w:rPr>
          <w:sz w:val="22"/>
          <w:szCs w:val="22"/>
        </w:rPr>
      </w:pPr>
      <w:r w:rsidRPr="00286396">
        <w:rPr>
          <w:sz w:val="22"/>
          <w:szCs w:val="22"/>
        </w:rPr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действий;</w:t>
      </w:r>
    </w:p>
    <w:p w:rsidR="007517F0" w:rsidRPr="00286396" w:rsidRDefault="007517F0" w:rsidP="007C2FDB">
      <w:pPr>
        <w:numPr>
          <w:ilvl w:val="0"/>
          <w:numId w:val="7"/>
        </w:numPr>
        <w:tabs>
          <w:tab w:val="clear" w:pos="720"/>
          <w:tab w:val="num" w:pos="1440"/>
        </w:tabs>
        <w:spacing w:line="360" w:lineRule="auto"/>
        <w:ind w:left="0" w:firstLine="0"/>
        <w:jc w:val="both"/>
        <w:rPr>
          <w:sz w:val="22"/>
          <w:szCs w:val="22"/>
        </w:rPr>
      </w:pPr>
      <w:r w:rsidRPr="00286396">
        <w:rPr>
          <w:sz w:val="22"/>
          <w:szCs w:val="22"/>
        </w:rPr>
        <w:t>доходы от использования имущества, находящегося в государственной и муниципальной собственности;</w:t>
      </w:r>
    </w:p>
    <w:p w:rsidR="007517F0" w:rsidRPr="00286396" w:rsidRDefault="007517F0" w:rsidP="007C2FDB">
      <w:pPr>
        <w:numPr>
          <w:ilvl w:val="0"/>
          <w:numId w:val="7"/>
        </w:numPr>
        <w:tabs>
          <w:tab w:val="clear" w:pos="720"/>
          <w:tab w:val="num" w:pos="1440"/>
        </w:tabs>
        <w:spacing w:line="360" w:lineRule="auto"/>
        <w:ind w:left="0" w:firstLine="0"/>
        <w:jc w:val="both"/>
        <w:rPr>
          <w:sz w:val="22"/>
          <w:szCs w:val="22"/>
        </w:rPr>
      </w:pPr>
      <w:r w:rsidRPr="00286396">
        <w:rPr>
          <w:sz w:val="22"/>
          <w:szCs w:val="22"/>
        </w:rPr>
        <w:t>доходы от продажи материальных и нематериальных активов (продажа земельных участков).</w:t>
      </w:r>
    </w:p>
    <w:p w:rsidR="007517F0" w:rsidRPr="00286396" w:rsidRDefault="007517F0" w:rsidP="007517F0">
      <w:pPr>
        <w:spacing w:line="360" w:lineRule="auto"/>
        <w:jc w:val="both"/>
        <w:rPr>
          <w:sz w:val="22"/>
          <w:szCs w:val="22"/>
        </w:rPr>
      </w:pPr>
      <w:r w:rsidRPr="00286396">
        <w:rPr>
          <w:sz w:val="22"/>
          <w:szCs w:val="22"/>
        </w:rPr>
        <w:t xml:space="preserve">             Структура основных источников доходов бюджета сельсовета приведена в таблице № 2 и выглядит следующим образом:</w:t>
      </w:r>
    </w:p>
    <w:p w:rsidR="007517F0" w:rsidRPr="00286396" w:rsidRDefault="007517F0" w:rsidP="007517F0">
      <w:pPr>
        <w:spacing w:line="360" w:lineRule="auto"/>
        <w:jc w:val="right"/>
        <w:rPr>
          <w:sz w:val="22"/>
          <w:szCs w:val="22"/>
        </w:rPr>
      </w:pPr>
      <w:r w:rsidRPr="00286396">
        <w:rPr>
          <w:sz w:val="22"/>
          <w:szCs w:val="22"/>
        </w:rPr>
        <w:t xml:space="preserve">                       Таблица № 2</w:t>
      </w:r>
    </w:p>
    <w:p w:rsidR="007517F0" w:rsidRPr="00286396" w:rsidRDefault="007517F0" w:rsidP="007517F0">
      <w:pPr>
        <w:spacing w:line="360" w:lineRule="auto"/>
        <w:jc w:val="center"/>
        <w:rPr>
          <w:b/>
          <w:i/>
          <w:sz w:val="22"/>
          <w:szCs w:val="22"/>
        </w:rPr>
      </w:pPr>
      <w:r w:rsidRPr="00286396">
        <w:rPr>
          <w:b/>
          <w:i/>
          <w:sz w:val="22"/>
          <w:szCs w:val="22"/>
        </w:rPr>
        <w:t>Структура основных источников доходов бюджета сельсовета</w:t>
      </w:r>
    </w:p>
    <w:tbl>
      <w:tblPr>
        <w:tblW w:w="1013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603"/>
        <w:gridCol w:w="1551"/>
        <w:gridCol w:w="1001"/>
        <w:gridCol w:w="1551"/>
        <w:gridCol w:w="1040"/>
        <w:gridCol w:w="1387"/>
      </w:tblGrid>
      <w:tr w:rsidR="007517F0" w:rsidRPr="00286396" w:rsidTr="00E13336">
        <w:trPr>
          <w:tblCellSpacing w:w="20" w:type="dxa"/>
        </w:trPr>
        <w:tc>
          <w:tcPr>
            <w:tcW w:w="3830" w:type="dxa"/>
            <w:shd w:val="clear" w:color="auto" w:fill="auto"/>
          </w:tcPr>
          <w:p w:rsidR="007517F0" w:rsidRPr="00286396" w:rsidRDefault="007517F0" w:rsidP="00E1333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1366" w:type="dxa"/>
            <w:shd w:val="clear" w:color="auto" w:fill="auto"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Сумма поступлений в 2014 году, рублей</w:t>
            </w:r>
          </w:p>
        </w:tc>
        <w:tc>
          <w:tcPr>
            <w:tcW w:w="1001" w:type="dxa"/>
            <w:shd w:val="clear" w:color="auto" w:fill="auto"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 xml:space="preserve">Уд. вес,  </w:t>
            </w:r>
          </w:p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 xml:space="preserve"> в %</w:t>
            </w:r>
          </w:p>
        </w:tc>
        <w:tc>
          <w:tcPr>
            <w:tcW w:w="1462" w:type="dxa"/>
            <w:shd w:val="clear" w:color="auto" w:fill="auto"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Сумма поступлений в 2015 году, рублей</w:t>
            </w:r>
          </w:p>
        </w:tc>
        <w:tc>
          <w:tcPr>
            <w:tcW w:w="1047" w:type="dxa"/>
            <w:shd w:val="clear" w:color="auto" w:fill="auto"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 xml:space="preserve">Уд. вес,  </w:t>
            </w:r>
          </w:p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 xml:space="preserve"> в %</w:t>
            </w:r>
          </w:p>
        </w:tc>
        <w:tc>
          <w:tcPr>
            <w:tcW w:w="1427" w:type="dxa"/>
            <w:shd w:val="clear" w:color="auto" w:fill="auto"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2015г в % к 2014г</w:t>
            </w:r>
          </w:p>
        </w:tc>
      </w:tr>
      <w:tr w:rsidR="007517F0" w:rsidRPr="00286396" w:rsidTr="00E13336">
        <w:trPr>
          <w:tblCellSpacing w:w="20" w:type="dxa"/>
        </w:trPr>
        <w:tc>
          <w:tcPr>
            <w:tcW w:w="3830" w:type="dxa"/>
            <w:shd w:val="clear" w:color="auto" w:fill="auto"/>
          </w:tcPr>
          <w:p w:rsidR="007517F0" w:rsidRPr="00286396" w:rsidRDefault="007517F0" w:rsidP="00E1333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286396">
              <w:rPr>
                <w:b/>
                <w:sz w:val="22"/>
                <w:szCs w:val="22"/>
              </w:rPr>
              <w:t>Доходы бюджета, всего</w:t>
            </w:r>
          </w:p>
        </w:tc>
        <w:tc>
          <w:tcPr>
            <w:tcW w:w="1366" w:type="dxa"/>
            <w:shd w:val="clear" w:color="auto" w:fill="auto"/>
          </w:tcPr>
          <w:p w:rsidR="007517F0" w:rsidRPr="00286396" w:rsidRDefault="007517F0" w:rsidP="00E1333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13 064 890,13</w:t>
            </w:r>
          </w:p>
        </w:tc>
        <w:tc>
          <w:tcPr>
            <w:tcW w:w="1001" w:type="dxa"/>
            <w:shd w:val="clear" w:color="auto" w:fill="auto"/>
          </w:tcPr>
          <w:p w:rsidR="007517F0" w:rsidRPr="00286396" w:rsidRDefault="007517F0" w:rsidP="00E1333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100,0</w:t>
            </w:r>
          </w:p>
        </w:tc>
        <w:tc>
          <w:tcPr>
            <w:tcW w:w="1462" w:type="dxa"/>
            <w:shd w:val="clear" w:color="auto" w:fill="auto"/>
          </w:tcPr>
          <w:p w:rsidR="007517F0" w:rsidRPr="00286396" w:rsidRDefault="007517F0" w:rsidP="00E1333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14 180 774,85</w:t>
            </w:r>
          </w:p>
        </w:tc>
        <w:tc>
          <w:tcPr>
            <w:tcW w:w="1047" w:type="dxa"/>
            <w:shd w:val="clear" w:color="auto" w:fill="auto"/>
          </w:tcPr>
          <w:p w:rsidR="007517F0" w:rsidRPr="00286396" w:rsidRDefault="007517F0" w:rsidP="00E1333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100,0</w:t>
            </w:r>
          </w:p>
        </w:tc>
        <w:tc>
          <w:tcPr>
            <w:tcW w:w="1427" w:type="dxa"/>
            <w:shd w:val="clear" w:color="auto" w:fill="auto"/>
          </w:tcPr>
          <w:p w:rsidR="007517F0" w:rsidRPr="00286396" w:rsidRDefault="007517F0" w:rsidP="00E1333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1,08</w:t>
            </w:r>
          </w:p>
        </w:tc>
      </w:tr>
      <w:tr w:rsidR="007517F0" w:rsidRPr="00286396" w:rsidTr="00E13336">
        <w:trPr>
          <w:tblCellSpacing w:w="20" w:type="dxa"/>
        </w:trPr>
        <w:tc>
          <w:tcPr>
            <w:tcW w:w="3830" w:type="dxa"/>
            <w:shd w:val="clear" w:color="auto" w:fill="auto"/>
          </w:tcPr>
          <w:p w:rsidR="007517F0" w:rsidRPr="00286396" w:rsidRDefault="007517F0" w:rsidP="00E1333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86396">
              <w:rPr>
                <w:b/>
                <w:sz w:val="22"/>
                <w:szCs w:val="22"/>
              </w:rPr>
              <w:t>Налоговые доходы</w:t>
            </w:r>
            <w:r w:rsidRPr="00286396">
              <w:rPr>
                <w:sz w:val="22"/>
                <w:szCs w:val="22"/>
              </w:rPr>
              <w:t>, в том числе</w:t>
            </w:r>
          </w:p>
        </w:tc>
        <w:tc>
          <w:tcPr>
            <w:tcW w:w="1366" w:type="dxa"/>
            <w:shd w:val="clear" w:color="auto" w:fill="auto"/>
          </w:tcPr>
          <w:p w:rsidR="007517F0" w:rsidRPr="00286396" w:rsidRDefault="007517F0" w:rsidP="00E1333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2 107 427,85</w:t>
            </w:r>
          </w:p>
        </w:tc>
        <w:tc>
          <w:tcPr>
            <w:tcW w:w="1001" w:type="dxa"/>
            <w:shd w:val="clear" w:color="auto" w:fill="auto"/>
          </w:tcPr>
          <w:p w:rsidR="007517F0" w:rsidRPr="00286396" w:rsidRDefault="007517F0" w:rsidP="00E1333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16,1</w:t>
            </w:r>
          </w:p>
        </w:tc>
        <w:tc>
          <w:tcPr>
            <w:tcW w:w="1462" w:type="dxa"/>
            <w:shd w:val="clear" w:color="auto" w:fill="auto"/>
          </w:tcPr>
          <w:p w:rsidR="007517F0" w:rsidRPr="00286396" w:rsidRDefault="007517F0" w:rsidP="00E1333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1 578 335,16</w:t>
            </w:r>
          </w:p>
        </w:tc>
        <w:tc>
          <w:tcPr>
            <w:tcW w:w="1047" w:type="dxa"/>
            <w:shd w:val="clear" w:color="auto" w:fill="auto"/>
          </w:tcPr>
          <w:p w:rsidR="007517F0" w:rsidRPr="00286396" w:rsidRDefault="007517F0" w:rsidP="00E1333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11,1</w:t>
            </w:r>
          </w:p>
        </w:tc>
        <w:tc>
          <w:tcPr>
            <w:tcW w:w="1427" w:type="dxa"/>
            <w:shd w:val="clear" w:color="auto" w:fill="auto"/>
          </w:tcPr>
          <w:p w:rsidR="007517F0" w:rsidRPr="00286396" w:rsidRDefault="007517F0" w:rsidP="00E13336">
            <w:pPr>
              <w:tabs>
                <w:tab w:val="left" w:pos="255"/>
                <w:tab w:val="center" w:pos="626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7,4</w:t>
            </w:r>
          </w:p>
        </w:tc>
      </w:tr>
      <w:tr w:rsidR="007517F0" w:rsidRPr="00286396" w:rsidTr="00E13336">
        <w:trPr>
          <w:trHeight w:val="440"/>
          <w:tblCellSpacing w:w="20" w:type="dxa"/>
        </w:trPr>
        <w:tc>
          <w:tcPr>
            <w:tcW w:w="3830" w:type="dxa"/>
            <w:shd w:val="clear" w:color="auto" w:fill="auto"/>
          </w:tcPr>
          <w:p w:rsidR="007517F0" w:rsidRPr="00286396" w:rsidRDefault="007517F0" w:rsidP="00E13336">
            <w:pPr>
              <w:spacing w:line="360" w:lineRule="auto"/>
              <w:rPr>
                <w:i/>
                <w:sz w:val="22"/>
                <w:szCs w:val="22"/>
              </w:rPr>
            </w:pPr>
            <w:r w:rsidRPr="00286396">
              <w:rPr>
                <w:i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66" w:type="dxa"/>
            <w:shd w:val="clear" w:color="auto" w:fill="auto"/>
          </w:tcPr>
          <w:p w:rsidR="007517F0" w:rsidRPr="00286396" w:rsidRDefault="007517F0" w:rsidP="00E13336">
            <w:pPr>
              <w:spacing w:line="360" w:lineRule="auto"/>
              <w:jc w:val="center"/>
              <w:rPr>
                <w:i/>
                <w:sz w:val="22"/>
                <w:szCs w:val="22"/>
              </w:rPr>
            </w:pPr>
            <w:r w:rsidRPr="00286396">
              <w:rPr>
                <w:i/>
                <w:sz w:val="22"/>
                <w:szCs w:val="22"/>
              </w:rPr>
              <w:t>713 402,35</w:t>
            </w:r>
          </w:p>
        </w:tc>
        <w:tc>
          <w:tcPr>
            <w:tcW w:w="1001" w:type="dxa"/>
            <w:shd w:val="clear" w:color="auto" w:fill="auto"/>
          </w:tcPr>
          <w:p w:rsidR="007517F0" w:rsidRPr="00286396" w:rsidRDefault="007517F0" w:rsidP="00E13336">
            <w:pPr>
              <w:tabs>
                <w:tab w:val="center" w:pos="454"/>
                <w:tab w:val="right" w:pos="908"/>
              </w:tabs>
              <w:spacing w:line="360" w:lineRule="auto"/>
              <w:jc w:val="center"/>
              <w:rPr>
                <w:i/>
                <w:sz w:val="22"/>
                <w:szCs w:val="22"/>
              </w:rPr>
            </w:pPr>
            <w:r w:rsidRPr="00286396">
              <w:rPr>
                <w:i/>
                <w:sz w:val="22"/>
                <w:szCs w:val="22"/>
              </w:rPr>
              <w:t>33,9</w:t>
            </w:r>
          </w:p>
        </w:tc>
        <w:tc>
          <w:tcPr>
            <w:tcW w:w="1462" w:type="dxa"/>
            <w:shd w:val="clear" w:color="auto" w:fill="auto"/>
          </w:tcPr>
          <w:p w:rsidR="007517F0" w:rsidRPr="00286396" w:rsidRDefault="007517F0" w:rsidP="00E13336">
            <w:pPr>
              <w:spacing w:line="360" w:lineRule="auto"/>
              <w:jc w:val="center"/>
              <w:rPr>
                <w:i/>
                <w:sz w:val="22"/>
                <w:szCs w:val="22"/>
              </w:rPr>
            </w:pPr>
            <w:r w:rsidRPr="00286396">
              <w:rPr>
                <w:i/>
                <w:sz w:val="22"/>
                <w:szCs w:val="22"/>
              </w:rPr>
              <w:t>710 410,38</w:t>
            </w:r>
          </w:p>
        </w:tc>
        <w:tc>
          <w:tcPr>
            <w:tcW w:w="1047" w:type="dxa"/>
            <w:shd w:val="clear" w:color="auto" w:fill="auto"/>
          </w:tcPr>
          <w:p w:rsidR="007517F0" w:rsidRPr="00286396" w:rsidRDefault="007517F0" w:rsidP="00E13336">
            <w:pPr>
              <w:tabs>
                <w:tab w:val="center" w:pos="454"/>
                <w:tab w:val="right" w:pos="908"/>
              </w:tabs>
              <w:spacing w:line="360" w:lineRule="auto"/>
              <w:jc w:val="center"/>
              <w:rPr>
                <w:i/>
                <w:sz w:val="22"/>
                <w:szCs w:val="22"/>
              </w:rPr>
            </w:pPr>
            <w:r w:rsidRPr="00286396">
              <w:rPr>
                <w:i/>
                <w:sz w:val="22"/>
                <w:szCs w:val="22"/>
              </w:rPr>
              <w:t>45,0</w:t>
            </w:r>
          </w:p>
        </w:tc>
        <w:tc>
          <w:tcPr>
            <w:tcW w:w="1427" w:type="dxa"/>
            <w:shd w:val="clear" w:color="auto" w:fill="auto"/>
          </w:tcPr>
          <w:p w:rsidR="007517F0" w:rsidRPr="00286396" w:rsidRDefault="007517F0" w:rsidP="00E13336">
            <w:pPr>
              <w:tabs>
                <w:tab w:val="center" w:pos="626"/>
                <w:tab w:val="right" w:pos="1252"/>
              </w:tabs>
              <w:spacing w:line="360" w:lineRule="auto"/>
              <w:jc w:val="center"/>
              <w:rPr>
                <w:i/>
                <w:sz w:val="22"/>
                <w:szCs w:val="22"/>
              </w:rPr>
            </w:pPr>
            <w:r w:rsidRPr="00286396">
              <w:rPr>
                <w:i/>
                <w:sz w:val="22"/>
                <w:szCs w:val="22"/>
              </w:rPr>
              <w:t>9,9</w:t>
            </w:r>
          </w:p>
          <w:p w:rsidR="007517F0" w:rsidRPr="00286396" w:rsidRDefault="007517F0" w:rsidP="00E13336">
            <w:pPr>
              <w:tabs>
                <w:tab w:val="center" w:pos="626"/>
                <w:tab w:val="right" w:pos="1252"/>
              </w:tabs>
              <w:spacing w:line="360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7517F0" w:rsidRPr="00286396" w:rsidTr="00E13336">
        <w:trPr>
          <w:trHeight w:val="523"/>
          <w:tblCellSpacing w:w="20" w:type="dxa"/>
        </w:trPr>
        <w:tc>
          <w:tcPr>
            <w:tcW w:w="3830" w:type="dxa"/>
            <w:shd w:val="clear" w:color="auto" w:fill="auto"/>
          </w:tcPr>
          <w:p w:rsidR="007517F0" w:rsidRPr="00286396" w:rsidRDefault="007517F0" w:rsidP="00E13336">
            <w:pPr>
              <w:spacing w:line="360" w:lineRule="auto"/>
              <w:rPr>
                <w:i/>
                <w:sz w:val="22"/>
                <w:szCs w:val="22"/>
              </w:rPr>
            </w:pPr>
            <w:r w:rsidRPr="00286396">
              <w:rPr>
                <w:i/>
                <w:sz w:val="22"/>
                <w:szCs w:val="22"/>
              </w:rPr>
              <w:lastRenderedPageBreak/>
              <w:t>Налоги на имущество</w:t>
            </w:r>
          </w:p>
        </w:tc>
        <w:tc>
          <w:tcPr>
            <w:tcW w:w="1366" w:type="dxa"/>
            <w:shd w:val="clear" w:color="auto" w:fill="auto"/>
          </w:tcPr>
          <w:p w:rsidR="007517F0" w:rsidRPr="00286396" w:rsidRDefault="007517F0" w:rsidP="00E13336">
            <w:pPr>
              <w:spacing w:line="360" w:lineRule="auto"/>
              <w:jc w:val="center"/>
              <w:rPr>
                <w:i/>
                <w:sz w:val="22"/>
                <w:szCs w:val="22"/>
              </w:rPr>
            </w:pPr>
            <w:r w:rsidRPr="00286396">
              <w:rPr>
                <w:i/>
                <w:sz w:val="22"/>
                <w:szCs w:val="22"/>
              </w:rPr>
              <w:t>395 923,29</w:t>
            </w:r>
          </w:p>
        </w:tc>
        <w:tc>
          <w:tcPr>
            <w:tcW w:w="1001" w:type="dxa"/>
            <w:shd w:val="clear" w:color="auto" w:fill="auto"/>
          </w:tcPr>
          <w:p w:rsidR="007517F0" w:rsidRPr="00286396" w:rsidRDefault="007517F0" w:rsidP="00E13336">
            <w:pPr>
              <w:spacing w:line="360" w:lineRule="auto"/>
              <w:jc w:val="center"/>
              <w:rPr>
                <w:i/>
                <w:sz w:val="22"/>
                <w:szCs w:val="22"/>
              </w:rPr>
            </w:pPr>
            <w:r w:rsidRPr="00286396">
              <w:rPr>
                <w:i/>
                <w:sz w:val="22"/>
                <w:szCs w:val="22"/>
              </w:rPr>
              <w:t>18,8</w:t>
            </w:r>
          </w:p>
        </w:tc>
        <w:tc>
          <w:tcPr>
            <w:tcW w:w="1462" w:type="dxa"/>
            <w:shd w:val="clear" w:color="auto" w:fill="auto"/>
          </w:tcPr>
          <w:p w:rsidR="007517F0" w:rsidRPr="00286396" w:rsidRDefault="007517F0" w:rsidP="00E13336">
            <w:pPr>
              <w:spacing w:line="360" w:lineRule="auto"/>
              <w:jc w:val="center"/>
              <w:rPr>
                <w:i/>
                <w:sz w:val="22"/>
                <w:szCs w:val="22"/>
              </w:rPr>
            </w:pPr>
            <w:r w:rsidRPr="00286396">
              <w:rPr>
                <w:i/>
                <w:sz w:val="22"/>
                <w:szCs w:val="22"/>
              </w:rPr>
              <w:t>435 695,29</w:t>
            </w:r>
          </w:p>
        </w:tc>
        <w:tc>
          <w:tcPr>
            <w:tcW w:w="1047" w:type="dxa"/>
            <w:shd w:val="clear" w:color="auto" w:fill="auto"/>
          </w:tcPr>
          <w:p w:rsidR="007517F0" w:rsidRPr="00286396" w:rsidRDefault="007517F0" w:rsidP="00E13336">
            <w:pPr>
              <w:spacing w:line="360" w:lineRule="auto"/>
              <w:jc w:val="center"/>
              <w:rPr>
                <w:i/>
                <w:sz w:val="22"/>
                <w:szCs w:val="22"/>
              </w:rPr>
            </w:pPr>
            <w:r w:rsidRPr="00286396">
              <w:rPr>
                <w:i/>
                <w:sz w:val="22"/>
                <w:szCs w:val="22"/>
              </w:rPr>
              <w:t>3,1</w:t>
            </w:r>
          </w:p>
        </w:tc>
        <w:tc>
          <w:tcPr>
            <w:tcW w:w="1427" w:type="dxa"/>
            <w:shd w:val="clear" w:color="auto" w:fill="auto"/>
          </w:tcPr>
          <w:p w:rsidR="007517F0" w:rsidRPr="00286396" w:rsidRDefault="007517F0" w:rsidP="00E13336">
            <w:pPr>
              <w:spacing w:line="360" w:lineRule="auto"/>
              <w:jc w:val="center"/>
              <w:rPr>
                <w:i/>
                <w:sz w:val="22"/>
                <w:szCs w:val="22"/>
              </w:rPr>
            </w:pPr>
            <w:r w:rsidRPr="00286396">
              <w:rPr>
                <w:i/>
                <w:sz w:val="22"/>
                <w:szCs w:val="22"/>
              </w:rPr>
              <w:t>11,0</w:t>
            </w:r>
          </w:p>
        </w:tc>
      </w:tr>
      <w:tr w:rsidR="007517F0" w:rsidRPr="00286396" w:rsidTr="00E13336">
        <w:trPr>
          <w:trHeight w:val="374"/>
          <w:tblCellSpacing w:w="20" w:type="dxa"/>
        </w:trPr>
        <w:tc>
          <w:tcPr>
            <w:tcW w:w="3830" w:type="dxa"/>
            <w:shd w:val="clear" w:color="auto" w:fill="auto"/>
          </w:tcPr>
          <w:p w:rsidR="007517F0" w:rsidRPr="00286396" w:rsidRDefault="007517F0" w:rsidP="00E13336">
            <w:pPr>
              <w:spacing w:line="360" w:lineRule="auto"/>
              <w:rPr>
                <w:i/>
                <w:sz w:val="22"/>
                <w:szCs w:val="22"/>
              </w:rPr>
            </w:pPr>
            <w:r w:rsidRPr="00286396">
              <w:rPr>
                <w:i/>
                <w:sz w:val="22"/>
                <w:szCs w:val="22"/>
              </w:rPr>
              <w:t>Акцизы</w:t>
            </w:r>
          </w:p>
        </w:tc>
        <w:tc>
          <w:tcPr>
            <w:tcW w:w="1366" w:type="dxa"/>
            <w:shd w:val="clear" w:color="auto" w:fill="auto"/>
          </w:tcPr>
          <w:p w:rsidR="007517F0" w:rsidRPr="00286396" w:rsidRDefault="007517F0" w:rsidP="00E13336">
            <w:pPr>
              <w:spacing w:line="360" w:lineRule="auto"/>
              <w:jc w:val="center"/>
              <w:rPr>
                <w:i/>
                <w:sz w:val="22"/>
                <w:szCs w:val="22"/>
              </w:rPr>
            </w:pPr>
            <w:r w:rsidRPr="00286396">
              <w:rPr>
                <w:i/>
                <w:sz w:val="22"/>
                <w:szCs w:val="22"/>
              </w:rPr>
              <w:t>160 857,56</w:t>
            </w:r>
          </w:p>
        </w:tc>
        <w:tc>
          <w:tcPr>
            <w:tcW w:w="1001" w:type="dxa"/>
            <w:shd w:val="clear" w:color="auto" w:fill="auto"/>
          </w:tcPr>
          <w:p w:rsidR="007517F0" w:rsidRPr="00286396" w:rsidRDefault="007517F0" w:rsidP="00E13336">
            <w:pPr>
              <w:spacing w:line="360" w:lineRule="auto"/>
              <w:jc w:val="center"/>
              <w:rPr>
                <w:i/>
                <w:sz w:val="22"/>
                <w:szCs w:val="22"/>
              </w:rPr>
            </w:pPr>
            <w:r w:rsidRPr="00286396">
              <w:rPr>
                <w:i/>
                <w:sz w:val="22"/>
                <w:szCs w:val="22"/>
              </w:rPr>
              <w:t>7,6</w:t>
            </w:r>
          </w:p>
        </w:tc>
        <w:tc>
          <w:tcPr>
            <w:tcW w:w="1462" w:type="dxa"/>
            <w:shd w:val="clear" w:color="auto" w:fill="auto"/>
          </w:tcPr>
          <w:p w:rsidR="007517F0" w:rsidRPr="00286396" w:rsidRDefault="007517F0" w:rsidP="00E13336">
            <w:pPr>
              <w:spacing w:line="360" w:lineRule="auto"/>
              <w:jc w:val="center"/>
              <w:rPr>
                <w:i/>
                <w:sz w:val="22"/>
                <w:szCs w:val="22"/>
              </w:rPr>
            </w:pPr>
            <w:r w:rsidRPr="00286396">
              <w:rPr>
                <w:i/>
                <w:sz w:val="22"/>
                <w:szCs w:val="22"/>
              </w:rPr>
              <w:t>174215,65</w:t>
            </w:r>
          </w:p>
        </w:tc>
        <w:tc>
          <w:tcPr>
            <w:tcW w:w="1047" w:type="dxa"/>
            <w:shd w:val="clear" w:color="auto" w:fill="auto"/>
          </w:tcPr>
          <w:p w:rsidR="007517F0" w:rsidRPr="00286396" w:rsidRDefault="007517F0" w:rsidP="00E13336">
            <w:pPr>
              <w:spacing w:line="360" w:lineRule="auto"/>
              <w:jc w:val="center"/>
              <w:rPr>
                <w:i/>
                <w:sz w:val="22"/>
                <w:szCs w:val="22"/>
              </w:rPr>
            </w:pPr>
            <w:r w:rsidRPr="00286396">
              <w:rPr>
                <w:i/>
                <w:sz w:val="22"/>
                <w:szCs w:val="22"/>
              </w:rPr>
              <w:t>11,0</w:t>
            </w:r>
          </w:p>
        </w:tc>
        <w:tc>
          <w:tcPr>
            <w:tcW w:w="1427" w:type="dxa"/>
            <w:shd w:val="clear" w:color="auto" w:fill="auto"/>
          </w:tcPr>
          <w:p w:rsidR="007517F0" w:rsidRPr="00286396" w:rsidRDefault="007517F0" w:rsidP="00E13336">
            <w:pPr>
              <w:spacing w:line="360" w:lineRule="auto"/>
              <w:jc w:val="center"/>
              <w:rPr>
                <w:i/>
                <w:sz w:val="22"/>
                <w:szCs w:val="22"/>
              </w:rPr>
            </w:pPr>
            <w:r w:rsidRPr="00286396">
              <w:rPr>
                <w:i/>
                <w:sz w:val="22"/>
                <w:szCs w:val="22"/>
              </w:rPr>
              <w:t>10,8</w:t>
            </w:r>
          </w:p>
        </w:tc>
      </w:tr>
      <w:tr w:rsidR="007517F0" w:rsidRPr="00286396" w:rsidTr="00E13336">
        <w:trPr>
          <w:tblCellSpacing w:w="20" w:type="dxa"/>
        </w:trPr>
        <w:tc>
          <w:tcPr>
            <w:tcW w:w="3830" w:type="dxa"/>
            <w:shd w:val="clear" w:color="auto" w:fill="auto"/>
          </w:tcPr>
          <w:p w:rsidR="007517F0" w:rsidRPr="00286396" w:rsidRDefault="007517F0" w:rsidP="00E13336">
            <w:pPr>
              <w:spacing w:line="360" w:lineRule="auto"/>
              <w:jc w:val="both"/>
              <w:rPr>
                <w:i/>
                <w:sz w:val="22"/>
                <w:szCs w:val="22"/>
              </w:rPr>
            </w:pPr>
            <w:r w:rsidRPr="00286396">
              <w:rPr>
                <w:i/>
                <w:sz w:val="22"/>
                <w:szCs w:val="22"/>
              </w:rPr>
              <w:t>Налог за совершение нотариальных действий должностными лицами органов местного самоуправления, уполномоченными в соответствии с нотариальными актами РФ на совершение нотариальных действий</w:t>
            </w:r>
          </w:p>
        </w:tc>
        <w:tc>
          <w:tcPr>
            <w:tcW w:w="1366" w:type="dxa"/>
            <w:shd w:val="clear" w:color="auto" w:fill="auto"/>
          </w:tcPr>
          <w:p w:rsidR="007517F0" w:rsidRPr="00286396" w:rsidRDefault="007517F0" w:rsidP="00E13336">
            <w:pPr>
              <w:spacing w:line="360" w:lineRule="auto"/>
              <w:jc w:val="center"/>
              <w:rPr>
                <w:i/>
                <w:sz w:val="22"/>
                <w:szCs w:val="22"/>
              </w:rPr>
            </w:pPr>
            <w:r w:rsidRPr="00286396">
              <w:rPr>
                <w:i/>
                <w:sz w:val="22"/>
                <w:szCs w:val="22"/>
              </w:rPr>
              <w:t>21 440,00</w:t>
            </w:r>
          </w:p>
        </w:tc>
        <w:tc>
          <w:tcPr>
            <w:tcW w:w="1001" w:type="dxa"/>
            <w:shd w:val="clear" w:color="auto" w:fill="auto"/>
          </w:tcPr>
          <w:p w:rsidR="007517F0" w:rsidRPr="00286396" w:rsidRDefault="007517F0" w:rsidP="00E13336">
            <w:pPr>
              <w:spacing w:line="360" w:lineRule="auto"/>
              <w:jc w:val="center"/>
              <w:rPr>
                <w:i/>
                <w:sz w:val="22"/>
                <w:szCs w:val="22"/>
              </w:rPr>
            </w:pPr>
            <w:r w:rsidRPr="00286396"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1462" w:type="dxa"/>
            <w:shd w:val="clear" w:color="auto" w:fill="auto"/>
          </w:tcPr>
          <w:p w:rsidR="007517F0" w:rsidRPr="00286396" w:rsidRDefault="007517F0" w:rsidP="00E13336">
            <w:pPr>
              <w:spacing w:line="360" w:lineRule="auto"/>
              <w:jc w:val="center"/>
              <w:rPr>
                <w:i/>
                <w:sz w:val="22"/>
                <w:szCs w:val="22"/>
              </w:rPr>
            </w:pPr>
            <w:r w:rsidRPr="00286396">
              <w:rPr>
                <w:i/>
                <w:sz w:val="22"/>
                <w:szCs w:val="22"/>
              </w:rPr>
              <w:t>19 250,00</w:t>
            </w:r>
          </w:p>
          <w:p w:rsidR="007517F0" w:rsidRPr="00286396" w:rsidRDefault="007517F0" w:rsidP="00E13336">
            <w:pPr>
              <w:spacing w:line="36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</w:tcPr>
          <w:p w:rsidR="007517F0" w:rsidRPr="00286396" w:rsidRDefault="007517F0" w:rsidP="00E13336">
            <w:pPr>
              <w:spacing w:line="360" w:lineRule="auto"/>
              <w:jc w:val="center"/>
              <w:rPr>
                <w:i/>
                <w:sz w:val="22"/>
                <w:szCs w:val="22"/>
              </w:rPr>
            </w:pPr>
            <w:r w:rsidRPr="00286396">
              <w:rPr>
                <w:i/>
                <w:sz w:val="22"/>
                <w:szCs w:val="22"/>
              </w:rPr>
              <w:t>1,2</w:t>
            </w:r>
          </w:p>
        </w:tc>
        <w:tc>
          <w:tcPr>
            <w:tcW w:w="1427" w:type="dxa"/>
            <w:shd w:val="clear" w:color="auto" w:fill="auto"/>
          </w:tcPr>
          <w:p w:rsidR="007517F0" w:rsidRPr="00286396" w:rsidRDefault="007517F0" w:rsidP="00E13336">
            <w:pPr>
              <w:spacing w:line="360" w:lineRule="auto"/>
              <w:jc w:val="center"/>
              <w:rPr>
                <w:i/>
                <w:sz w:val="22"/>
                <w:szCs w:val="22"/>
              </w:rPr>
            </w:pPr>
            <w:r w:rsidRPr="00286396">
              <w:rPr>
                <w:i/>
                <w:sz w:val="22"/>
                <w:szCs w:val="22"/>
              </w:rPr>
              <w:t>8,9</w:t>
            </w:r>
          </w:p>
        </w:tc>
      </w:tr>
      <w:tr w:rsidR="007517F0" w:rsidRPr="00286396" w:rsidTr="00E13336">
        <w:trPr>
          <w:tblCellSpacing w:w="20" w:type="dxa"/>
        </w:trPr>
        <w:tc>
          <w:tcPr>
            <w:tcW w:w="3830" w:type="dxa"/>
            <w:shd w:val="clear" w:color="auto" w:fill="auto"/>
          </w:tcPr>
          <w:p w:rsidR="007517F0" w:rsidRPr="00286396" w:rsidRDefault="007517F0" w:rsidP="00E13336">
            <w:pPr>
              <w:spacing w:line="360" w:lineRule="auto"/>
              <w:jc w:val="both"/>
              <w:rPr>
                <w:i/>
                <w:sz w:val="22"/>
                <w:szCs w:val="22"/>
              </w:rPr>
            </w:pPr>
            <w:r w:rsidRPr="00286396">
              <w:rPr>
                <w:i/>
                <w:sz w:val="22"/>
                <w:szCs w:val="22"/>
              </w:rPr>
              <w:t xml:space="preserve">Налог на 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366" w:type="dxa"/>
            <w:shd w:val="clear" w:color="auto" w:fill="auto"/>
          </w:tcPr>
          <w:p w:rsidR="007517F0" w:rsidRPr="00286396" w:rsidRDefault="007517F0" w:rsidP="00E13336">
            <w:pPr>
              <w:tabs>
                <w:tab w:val="center" w:pos="640"/>
                <w:tab w:val="right" w:pos="1280"/>
              </w:tabs>
              <w:spacing w:line="360" w:lineRule="auto"/>
              <w:jc w:val="center"/>
              <w:rPr>
                <w:i/>
                <w:sz w:val="22"/>
                <w:szCs w:val="22"/>
              </w:rPr>
            </w:pPr>
            <w:r w:rsidRPr="00286396">
              <w:rPr>
                <w:i/>
                <w:sz w:val="22"/>
                <w:szCs w:val="22"/>
              </w:rPr>
              <w:t>482 016,19</w:t>
            </w:r>
          </w:p>
        </w:tc>
        <w:tc>
          <w:tcPr>
            <w:tcW w:w="1001" w:type="dxa"/>
            <w:shd w:val="clear" w:color="auto" w:fill="auto"/>
          </w:tcPr>
          <w:p w:rsidR="007517F0" w:rsidRPr="00286396" w:rsidRDefault="007517F0" w:rsidP="00E13336">
            <w:pPr>
              <w:spacing w:line="360" w:lineRule="auto"/>
              <w:jc w:val="center"/>
              <w:rPr>
                <w:i/>
                <w:sz w:val="22"/>
                <w:szCs w:val="22"/>
              </w:rPr>
            </w:pPr>
          </w:p>
          <w:p w:rsidR="007517F0" w:rsidRPr="00286396" w:rsidRDefault="007517F0" w:rsidP="00E13336">
            <w:pPr>
              <w:spacing w:line="360" w:lineRule="auto"/>
              <w:jc w:val="center"/>
              <w:rPr>
                <w:i/>
                <w:sz w:val="22"/>
                <w:szCs w:val="22"/>
              </w:rPr>
            </w:pPr>
          </w:p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22,9</w:t>
            </w:r>
          </w:p>
        </w:tc>
        <w:tc>
          <w:tcPr>
            <w:tcW w:w="1462" w:type="dxa"/>
            <w:shd w:val="clear" w:color="auto" w:fill="auto"/>
          </w:tcPr>
          <w:p w:rsidR="007517F0" w:rsidRPr="00286396" w:rsidRDefault="007517F0" w:rsidP="00E13336">
            <w:pPr>
              <w:tabs>
                <w:tab w:val="center" w:pos="640"/>
                <w:tab w:val="right" w:pos="1280"/>
              </w:tabs>
              <w:spacing w:line="360" w:lineRule="auto"/>
              <w:jc w:val="center"/>
              <w:rPr>
                <w:i/>
                <w:sz w:val="22"/>
                <w:szCs w:val="22"/>
              </w:rPr>
            </w:pPr>
            <w:r w:rsidRPr="00286396">
              <w:rPr>
                <w:i/>
                <w:sz w:val="22"/>
                <w:szCs w:val="22"/>
              </w:rPr>
              <w:t>185742,30</w:t>
            </w:r>
          </w:p>
        </w:tc>
        <w:tc>
          <w:tcPr>
            <w:tcW w:w="1047" w:type="dxa"/>
            <w:shd w:val="clear" w:color="auto" w:fill="auto"/>
          </w:tcPr>
          <w:p w:rsidR="007517F0" w:rsidRPr="00286396" w:rsidRDefault="007517F0" w:rsidP="00E13336">
            <w:pPr>
              <w:spacing w:line="360" w:lineRule="auto"/>
              <w:jc w:val="center"/>
              <w:rPr>
                <w:i/>
                <w:sz w:val="22"/>
                <w:szCs w:val="22"/>
              </w:rPr>
            </w:pPr>
          </w:p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11,8</w:t>
            </w:r>
          </w:p>
        </w:tc>
        <w:tc>
          <w:tcPr>
            <w:tcW w:w="1427" w:type="dxa"/>
            <w:shd w:val="clear" w:color="auto" w:fill="auto"/>
          </w:tcPr>
          <w:p w:rsidR="007517F0" w:rsidRPr="00286396" w:rsidRDefault="007517F0" w:rsidP="00E13336">
            <w:pPr>
              <w:tabs>
                <w:tab w:val="left" w:pos="270"/>
                <w:tab w:val="center" w:pos="626"/>
              </w:tabs>
              <w:spacing w:line="360" w:lineRule="auto"/>
              <w:jc w:val="center"/>
              <w:rPr>
                <w:i/>
                <w:sz w:val="22"/>
                <w:szCs w:val="22"/>
              </w:rPr>
            </w:pPr>
            <w:r w:rsidRPr="00286396">
              <w:rPr>
                <w:i/>
                <w:sz w:val="22"/>
                <w:szCs w:val="22"/>
              </w:rPr>
              <w:t>3,8</w:t>
            </w:r>
          </w:p>
        </w:tc>
      </w:tr>
      <w:tr w:rsidR="007517F0" w:rsidRPr="00286396" w:rsidTr="00E13336">
        <w:trPr>
          <w:trHeight w:val="1848"/>
          <w:tblCellSpacing w:w="20" w:type="dxa"/>
        </w:trPr>
        <w:tc>
          <w:tcPr>
            <w:tcW w:w="3830" w:type="dxa"/>
            <w:shd w:val="clear" w:color="auto" w:fill="auto"/>
          </w:tcPr>
          <w:p w:rsidR="007517F0" w:rsidRPr="00286396" w:rsidRDefault="007517F0" w:rsidP="00E13336">
            <w:pPr>
              <w:spacing w:line="360" w:lineRule="auto"/>
              <w:jc w:val="both"/>
              <w:rPr>
                <w:i/>
                <w:sz w:val="22"/>
                <w:szCs w:val="22"/>
              </w:rPr>
            </w:pPr>
            <w:r w:rsidRPr="00286396">
              <w:rPr>
                <w:i/>
                <w:sz w:val="22"/>
                <w:szCs w:val="22"/>
              </w:rPr>
              <w:t>Налог  на доход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366" w:type="dxa"/>
            <w:shd w:val="clear" w:color="auto" w:fill="auto"/>
          </w:tcPr>
          <w:p w:rsidR="007517F0" w:rsidRPr="00286396" w:rsidRDefault="007517F0" w:rsidP="00E13336">
            <w:pPr>
              <w:spacing w:line="360" w:lineRule="auto"/>
              <w:jc w:val="center"/>
              <w:rPr>
                <w:i/>
                <w:sz w:val="22"/>
                <w:szCs w:val="22"/>
              </w:rPr>
            </w:pPr>
            <w:r w:rsidRPr="00286396">
              <w:rPr>
                <w:i/>
                <w:sz w:val="22"/>
                <w:szCs w:val="22"/>
              </w:rPr>
              <w:t>51 031,52</w:t>
            </w:r>
          </w:p>
        </w:tc>
        <w:tc>
          <w:tcPr>
            <w:tcW w:w="1001" w:type="dxa"/>
            <w:shd w:val="clear" w:color="auto" w:fill="auto"/>
          </w:tcPr>
          <w:p w:rsidR="007517F0" w:rsidRPr="00286396" w:rsidRDefault="007517F0" w:rsidP="00E13336">
            <w:pPr>
              <w:spacing w:line="360" w:lineRule="auto"/>
              <w:jc w:val="center"/>
              <w:rPr>
                <w:i/>
                <w:sz w:val="22"/>
                <w:szCs w:val="22"/>
              </w:rPr>
            </w:pPr>
          </w:p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2,4</w:t>
            </w:r>
          </w:p>
        </w:tc>
        <w:tc>
          <w:tcPr>
            <w:tcW w:w="1462" w:type="dxa"/>
            <w:shd w:val="clear" w:color="auto" w:fill="auto"/>
          </w:tcPr>
          <w:p w:rsidR="007517F0" w:rsidRPr="00286396" w:rsidRDefault="007517F0" w:rsidP="00E13336">
            <w:pPr>
              <w:spacing w:line="360" w:lineRule="auto"/>
              <w:jc w:val="center"/>
              <w:rPr>
                <w:i/>
                <w:sz w:val="22"/>
                <w:szCs w:val="22"/>
              </w:rPr>
            </w:pPr>
            <w:r w:rsidRPr="00286396">
              <w:rPr>
                <w:i/>
                <w:sz w:val="22"/>
                <w:szCs w:val="22"/>
              </w:rPr>
              <w:t>0</w:t>
            </w:r>
          </w:p>
          <w:p w:rsidR="007517F0" w:rsidRPr="00286396" w:rsidRDefault="007517F0" w:rsidP="00E13336">
            <w:pPr>
              <w:spacing w:line="36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</w:tcPr>
          <w:p w:rsidR="007517F0" w:rsidRPr="00286396" w:rsidRDefault="007517F0" w:rsidP="00E13336">
            <w:pPr>
              <w:spacing w:line="360" w:lineRule="auto"/>
              <w:jc w:val="center"/>
              <w:rPr>
                <w:i/>
                <w:sz w:val="22"/>
                <w:szCs w:val="22"/>
              </w:rPr>
            </w:pPr>
          </w:p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0</w:t>
            </w:r>
          </w:p>
        </w:tc>
        <w:tc>
          <w:tcPr>
            <w:tcW w:w="1427" w:type="dxa"/>
            <w:shd w:val="clear" w:color="auto" w:fill="auto"/>
          </w:tcPr>
          <w:p w:rsidR="007517F0" w:rsidRPr="00286396" w:rsidRDefault="007517F0" w:rsidP="00E13336">
            <w:pPr>
              <w:spacing w:line="360" w:lineRule="auto"/>
              <w:jc w:val="center"/>
              <w:rPr>
                <w:i/>
                <w:sz w:val="22"/>
                <w:szCs w:val="22"/>
              </w:rPr>
            </w:pPr>
          </w:p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0</w:t>
            </w:r>
          </w:p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</w:p>
        </w:tc>
      </w:tr>
      <w:tr w:rsidR="007517F0" w:rsidRPr="00286396" w:rsidTr="00E13336">
        <w:trPr>
          <w:tblCellSpacing w:w="20" w:type="dxa"/>
        </w:trPr>
        <w:tc>
          <w:tcPr>
            <w:tcW w:w="3830" w:type="dxa"/>
            <w:shd w:val="clear" w:color="auto" w:fill="auto"/>
          </w:tcPr>
          <w:p w:rsidR="007517F0" w:rsidRPr="00286396" w:rsidRDefault="007517F0" w:rsidP="00E13336">
            <w:pPr>
              <w:spacing w:line="360" w:lineRule="auto"/>
              <w:jc w:val="both"/>
              <w:rPr>
                <w:i/>
                <w:sz w:val="22"/>
                <w:szCs w:val="22"/>
              </w:rPr>
            </w:pPr>
            <w:r w:rsidRPr="00286396">
              <w:rPr>
                <w:i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366" w:type="dxa"/>
            <w:shd w:val="clear" w:color="auto" w:fill="auto"/>
          </w:tcPr>
          <w:p w:rsidR="007517F0" w:rsidRPr="00286396" w:rsidRDefault="007517F0" w:rsidP="00E13336">
            <w:pPr>
              <w:spacing w:line="360" w:lineRule="auto"/>
              <w:jc w:val="center"/>
              <w:rPr>
                <w:i/>
                <w:sz w:val="22"/>
                <w:szCs w:val="22"/>
              </w:rPr>
            </w:pPr>
            <w:r w:rsidRPr="00286396">
              <w:rPr>
                <w:i/>
                <w:sz w:val="22"/>
                <w:szCs w:val="22"/>
              </w:rPr>
              <w:t>282 756,94</w:t>
            </w:r>
          </w:p>
        </w:tc>
        <w:tc>
          <w:tcPr>
            <w:tcW w:w="1001" w:type="dxa"/>
            <w:shd w:val="clear" w:color="auto" w:fill="auto"/>
          </w:tcPr>
          <w:p w:rsidR="007517F0" w:rsidRPr="00286396" w:rsidRDefault="007517F0" w:rsidP="00E13336">
            <w:pPr>
              <w:spacing w:line="360" w:lineRule="auto"/>
              <w:jc w:val="center"/>
              <w:rPr>
                <w:i/>
                <w:sz w:val="22"/>
                <w:szCs w:val="22"/>
              </w:rPr>
            </w:pPr>
            <w:r w:rsidRPr="00286396">
              <w:rPr>
                <w:i/>
                <w:sz w:val="22"/>
                <w:szCs w:val="22"/>
              </w:rPr>
              <w:t>13,4</w:t>
            </w:r>
          </w:p>
        </w:tc>
        <w:tc>
          <w:tcPr>
            <w:tcW w:w="1462" w:type="dxa"/>
            <w:shd w:val="clear" w:color="auto" w:fill="auto"/>
          </w:tcPr>
          <w:p w:rsidR="007517F0" w:rsidRPr="00286396" w:rsidRDefault="007517F0" w:rsidP="00E13336">
            <w:pPr>
              <w:spacing w:line="360" w:lineRule="auto"/>
              <w:jc w:val="center"/>
              <w:rPr>
                <w:i/>
                <w:sz w:val="22"/>
                <w:szCs w:val="22"/>
              </w:rPr>
            </w:pPr>
            <w:r w:rsidRPr="00286396">
              <w:rPr>
                <w:i/>
                <w:sz w:val="22"/>
                <w:szCs w:val="22"/>
              </w:rPr>
              <w:t>53021,54</w:t>
            </w:r>
          </w:p>
        </w:tc>
        <w:tc>
          <w:tcPr>
            <w:tcW w:w="1047" w:type="dxa"/>
            <w:shd w:val="clear" w:color="auto" w:fill="auto"/>
          </w:tcPr>
          <w:p w:rsidR="007517F0" w:rsidRPr="00286396" w:rsidRDefault="007517F0" w:rsidP="00E13336">
            <w:pPr>
              <w:spacing w:line="360" w:lineRule="auto"/>
              <w:jc w:val="center"/>
              <w:rPr>
                <w:i/>
                <w:sz w:val="22"/>
                <w:szCs w:val="22"/>
              </w:rPr>
            </w:pPr>
            <w:r w:rsidRPr="00286396">
              <w:rPr>
                <w:i/>
                <w:sz w:val="22"/>
                <w:szCs w:val="22"/>
              </w:rPr>
              <w:t>3,36</w:t>
            </w:r>
          </w:p>
        </w:tc>
        <w:tc>
          <w:tcPr>
            <w:tcW w:w="1427" w:type="dxa"/>
            <w:shd w:val="clear" w:color="auto" w:fill="auto"/>
          </w:tcPr>
          <w:p w:rsidR="007517F0" w:rsidRPr="00286396" w:rsidRDefault="007517F0" w:rsidP="00E13336">
            <w:pPr>
              <w:spacing w:line="360" w:lineRule="auto"/>
              <w:jc w:val="center"/>
              <w:rPr>
                <w:i/>
                <w:sz w:val="22"/>
                <w:szCs w:val="22"/>
              </w:rPr>
            </w:pPr>
            <w:r w:rsidRPr="00286396">
              <w:rPr>
                <w:i/>
                <w:sz w:val="22"/>
                <w:szCs w:val="22"/>
              </w:rPr>
              <w:t>18,7</w:t>
            </w:r>
          </w:p>
        </w:tc>
      </w:tr>
      <w:tr w:rsidR="007517F0" w:rsidRPr="00286396" w:rsidTr="00E13336">
        <w:trPr>
          <w:tblCellSpacing w:w="20" w:type="dxa"/>
        </w:trPr>
        <w:tc>
          <w:tcPr>
            <w:tcW w:w="3830" w:type="dxa"/>
            <w:shd w:val="clear" w:color="auto" w:fill="auto"/>
          </w:tcPr>
          <w:p w:rsidR="007517F0" w:rsidRPr="00286396" w:rsidRDefault="007517F0" w:rsidP="00E1333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 xml:space="preserve">  Безвозмездные поступления</w:t>
            </w:r>
          </w:p>
          <w:p w:rsidR="007517F0" w:rsidRPr="00286396" w:rsidRDefault="007517F0" w:rsidP="00E1333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66" w:type="dxa"/>
            <w:shd w:val="clear" w:color="auto" w:fill="auto"/>
          </w:tcPr>
          <w:p w:rsidR="007517F0" w:rsidRPr="00286396" w:rsidRDefault="007517F0" w:rsidP="00E1333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10 957 462,28</w:t>
            </w:r>
          </w:p>
        </w:tc>
        <w:tc>
          <w:tcPr>
            <w:tcW w:w="1001" w:type="dxa"/>
            <w:shd w:val="clear" w:color="auto" w:fill="auto"/>
          </w:tcPr>
          <w:p w:rsidR="007517F0" w:rsidRPr="00286396" w:rsidRDefault="007517F0" w:rsidP="00E1333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83,9</w:t>
            </w:r>
          </w:p>
        </w:tc>
        <w:tc>
          <w:tcPr>
            <w:tcW w:w="1462" w:type="dxa"/>
            <w:shd w:val="clear" w:color="auto" w:fill="auto"/>
          </w:tcPr>
          <w:p w:rsidR="007517F0" w:rsidRPr="00286396" w:rsidRDefault="007517F0" w:rsidP="00E1333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12 602 439,69</w:t>
            </w:r>
          </w:p>
        </w:tc>
        <w:tc>
          <w:tcPr>
            <w:tcW w:w="1047" w:type="dxa"/>
            <w:shd w:val="clear" w:color="auto" w:fill="auto"/>
          </w:tcPr>
          <w:p w:rsidR="007517F0" w:rsidRPr="00286396" w:rsidRDefault="007517F0" w:rsidP="00E1333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88,9</w:t>
            </w:r>
          </w:p>
        </w:tc>
        <w:tc>
          <w:tcPr>
            <w:tcW w:w="1427" w:type="dxa"/>
            <w:shd w:val="clear" w:color="auto" w:fill="auto"/>
          </w:tcPr>
          <w:p w:rsidR="007517F0" w:rsidRPr="00286396" w:rsidRDefault="007517F0" w:rsidP="00E1333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11,5</w:t>
            </w:r>
          </w:p>
        </w:tc>
      </w:tr>
    </w:tbl>
    <w:p w:rsidR="007517F0" w:rsidRPr="00286396" w:rsidRDefault="007517F0" w:rsidP="007517F0">
      <w:pPr>
        <w:spacing w:line="360" w:lineRule="auto"/>
        <w:jc w:val="both"/>
        <w:rPr>
          <w:color w:val="000000"/>
          <w:sz w:val="22"/>
          <w:szCs w:val="22"/>
        </w:rPr>
      </w:pPr>
    </w:p>
    <w:p w:rsidR="007517F0" w:rsidRPr="00286396" w:rsidRDefault="007517F0" w:rsidP="007517F0">
      <w:pPr>
        <w:spacing w:line="360" w:lineRule="auto"/>
        <w:jc w:val="both"/>
        <w:rPr>
          <w:color w:val="000000"/>
          <w:sz w:val="22"/>
          <w:szCs w:val="22"/>
        </w:rPr>
      </w:pPr>
      <w:r w:rsidRPr="00286396">
        <w:rPr>
          <w:color w:val="000000"/>
          <w:sz w:val="22"/>
          <w:szCs w:val="22"/>
        </w:rPr>
        <w:lastRenderedPageBreak/>
        <w:t xml:space="preserve">Как видно из таблицы 2 значительный удельный вес в общем составе доходов бюджета за 2014, 2015гг составляют безвозмездные поступления (83,9% в 2014 г и 88,9% в 2015г) видно незначительное увеличение данного дохода. Этот показатель составляет 12 602 439,69 рублей, что свидетельствует о полной финансовой несамостоятельности (или зависимости)  муниципального образования. Динамика поступления доходов сельсовета показана на рисунке 1.        </w:t>
      </w:r>
    </w:p>
    <w:p w:rsidR="007517F0" w:rsidRPr="00286396" w:rsidRDefault="007517F0" w:rsidP="007517F0">
      <w:pPr>
        <w:jc w:val="both"/>
        <w:rPr>
          <w:color w:val="000000"/>
          <w:sz w:val="22"/>
          <w:szCs w:val="22"/>
        </w:rPr>
      </w:pPr>
      <w:r w:rsidRPr="00286396">
        <w:rPr>
          <w:color w:val="000000"/>
          <w:sz w:val="22"/>
          <w:szCs w:val="22"/>
        </w:rPr>
        <w:t xml:space="preserve">                                                                                           </w:t>
      </w:r>
    </w:p>
    <w:p w:rsidR="007517F0" w:rsidRPr="00286396" w:rsidRDefault="007517F0" w:rsidP="007517F0">
      <w:pPr>
        <w:jc w:val="center"/>
        <w:rPr>
          <w:color w:val="000000"/>
          <w:sz w:val="22"/>
          <w:szCs w:val="22"/>
        </w:rPr>
      </w:pPr>
    </w:p>
    <w:p w:rsidR="007517F0" w:rsidRPr="00286396" w:rsidRDefault="007517F0" w:rsidP="007517F0">
      <w:pPr>
        <w:jc w:val="center"/>
        <w:rPr>
          <w:color w:val="000000"/>
          <w:sz w:val="22"/>
          <w:szCs w:val="22"/>
        </w:rPr>
      </w:pPr>
      <w:r w:rsidRPr="00286396">
        <w:rPr>
          <w:color w:val="000000"/>
          <w:sz w:val="22"/>
          <w:szCs w:val="22"/>
        </w:rPr>
        <w:t>Рисунок 1 Динамика поступлений доходов за 2015 год Пинчугского сельсовета, в рублях</w:t>
      </w:r>
    </w:p>
    <w:p w:rsidR="007517F0" w:rsidRPr="00286396" w:rsidRDefault="007517F0" w:rsidP="007517F0">
      <w:pPr>
        <w:jc w:val="center"/>
        <w:rPr>
          <w:color w:val="000000"/>
          <w:sz w:val="22"/>
          <w:szCs w:val="22"/>
        </w:rPr>
      </w:pPr>
      <w:r w:rsidRPr="00286396">
        <w:rPr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ge">
              <wp:posOffset>1857375</wp:posOffset>
            </wp:positionV>
            <wp:extent cx="6609715" cy="4161790"/>
            <wp:effectExtent l="0" t="0" r="0" b="0"/>
            <wp:wrapTopAndBottom/>
            <wp:docPr id="6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7517F0" w:rsidRPr="00286396" w:rsidRDefault="007517F0" w:rsidP="007517F0">
      <w:pPr>
        <w:jc w:val="center"/>
        <w:rPr>
          <w:color w:val="000000"/>
          <w:sz w:val="22"/>
          <w:szCs w:val="22"/>
        </w:rPr>
      </w:pPr>
    </w:p>
    <w:p w:rsidR="007517F0" w:rsidRPr="00286396" w:rsidRDefault="007517F0" w:rsidP="007517F0">
      <w:pPr>
        <w:spacing w:line="360" w:lineRule="auto"/>
        <w:rPr>
          <w:b/>
          <w:sz w:val="22"/>
          <w:szCs w:val="22"/>
        </w:rPr>
      </w:pPr>
    </w:p>
    <w:p w:rsidR="007517F0" w:rsidRPr="00286396" w:rsidRDefault="007517F0" w:rsidP="007517F0">
      <w:pPr>
        <w:spacing w:line="360" w:lineRule="auto"/>
        <w:rPr>
          <w:b/>
          <w:sz w:val="22"/>
          <w:szCs w:val="22"/>
        </w:rPr>
      </w:pPr>
      <w:r w:rsidRPr="00286396">
        <w:rPr>
          <w:b/>
          <w:sz w:val="22"/>
          <w:szCs w:val="22"/>
        </w:rPr>
        <w:t>2. ДОХОДЫ БЮДЖЕТА СЕЛЬСОВЕТА</w:t>
      </w:r>
    </w:p>
    <w:p w:rsidR="007517F0" w:rsidRPr="00286396" w:rsidRDefault="007517F0" w:rsidP="007517F0">
      <w:pPr>
        <w:spacing w:line="360" w:lineRule="auto"/>
        <w:rPr>
          <w:b/>
          <w:sz w:val="22"/>
          <w:szCs w:val="22"/>
        </w:rPr>
      </w:pPr>
    </w:p>
    <w:p w:rsidR="007517F0" w:rsidRPr="00286396" w:rsidRDefault="007517F0" w:rsidP="007517F0">
      <w:pPr>
        <w:spacing w:line="360" w:lineRule="auto"/>
        <w:jc w:val="center"/>
        <w:rPr>
          <w:b/>
          <w:sz w:val="22"/>
          <w:szCs w:val="22"/>
        </w:rPr>
      </w:pPr>
      <w:r w:rsidRPr="00286396">
        <w:rPr>
          <w:b/>
          <w:sz w:val="22"/>
          <w:szCs w:val="22"/>
        </w:rPr>
        <w:t>2.1.НАЛОГ НА ДОХОДЫ ФИЗИЧЕСКИХ ЛИЦ</w:t>
      </w:r>
    </w:p>
    <w:p w:rsidR="007517F0" w:rsidRPr="00286396" w:rsidRDefault="007517F0" w:rsidP="007517F0">
      <w:pPr>
        <w:spacing w:line="360" w:lineRule="auto"/>
        <w:jc w:val="center"/>
        <w:rPr>
          <w:sz w:val="22"/>
          <w:szCs w:val="22"/>
        </w:rPr>
      </w:pPr>
    </w:p>
    <w:p w:rsidR="007517F0" w:rsidRPr="00286396" w:rsidRDefault="007517F0" w:rsidP="007517F0">
      <w:pPr>
        <w:spacing w:line="360" w:lineRule="auto"/>
        <w:jc w:val="both"/>
        <w:rPr>
          <w:sz w:val="22"/>
          <w:szCs w:val="22"/>
        </w:rPr>
      </w:pPr>
      <w:r w:rsidRPr="00286396">
        <w:rPr>
          <w:sz w:val="22"/>
          <w:szCs w:val="22"/>
        </w:rPr>
        <w:t xml:space="preserve">Из таблицы № 2 видно, что наибольший удельный вес </w:t>
      </w:r>
      <w:r w:rsidRPr="00286396">
        <w:rPr>
          <w:b/>
          <w:sz w:val="22"/>
          <w:szCs w:val="22"/>
        </w:rPr>
        <w:t>собственных доходов</w:t>
      </w:r>
      <w:r w:rsidRPr="00286396">
        <w:rPr>
          <w:sz w:val="22"/>
          <w:szCs w:val="22"/>
        </w:rPr>
        <w:t xml:space="preserve"> приходится на «Налог на доходы физических лиц». </w:t>
      </w:r>
    </w:p>
    <w:p w:rsidR="007517F0" w:rsidRPr="00286396" w:rsidRDefault="007517F0" w:rsidP="007517F0">
      <w:pPr>
        <w:spacing w:line="360" w:lineRule="auto"/>
        <w:jc w:val="both"/>
        <w:rPr>
          <w:b/>
          <w:sz w:val="22"/>
          <w:szCs w:val="22"/>
        </w:rPr>
      </w:pPr>
      <w:r w:rsidRPr="00286396">
        <w:rPr>
          <w:sz w:val="22"/>
          <w:szCs w:val="22"/>
        </w:rPr>
        <w:t xml:space="preserve">Это  основной по величине доходный источник бюджета сельсовета, удельный вес которого в доходах бюджета сельсовета составил 33,9%. За 2015 год в бюджет сельсовета поступило 710 410,38 рублей, исполнение бюджетного задания составило 111,21%, что больше на 71 608,38 рублей от плана. </w:t>
      </w:r>
      <w:r w:rsidRPr="00286396">
        <w:rPr>
          <w:b/>
          <w:sz w:val="22"/>
          <w:szCs w:val="22"/>
        </w:rPr>
        <w:tab/>
      </w:r>
    </w:p>
    <w:p w:rsidR="007517F0" w:rsidRPr="00286396" w:rsidRDefault="007517F0" w:rsidP="007517F0">
      <w:pPr>
        <w:spacing w:line="360" w:lineRule="auto"/>
        <w:jc w:val="both"/>
        <w:rPr>
          <w:sz w:val="22"/>
          <w:szCs w:val="22"/>
        </w:rPr>
      </w:pPr>
      <w:r w:rsidRPr="00286396">
        <w:rPr>
          <w:sz w:val="22"/>
          <w:szCs w:val="22"/>
        </w:rPr>
        <w:t xml:space="preserve">Структура исполнения налога на доходы физических лиц бюджета сельсовета в 2014-2015гг  приведена в таблице № 3 и выглядит следующим образом:                         </w:t>
      </w:r>
    </w:p>
    <w:p w:rsidR="007517F0" w:rsidRPr="00286396" w:rsidRDefault="007517F0" w:rsidP="007517F0">
      <w:pPr>
        <w:spacing w:line="360" w:lineRule="auto"/>
        <w:jc w:val="right"/>
        <w:rPr>
          <w:sz w:val="22"/>
          <w:szCs w:val="22"/>
        </w:rPr>
      </w:pPr>
      <w:r w:rsidRPr="00286396">
        <w:rPr>
          <w:sz w:val="22"/>
          <w:szCs w:val="22"/>
        </w:rPr>
        <w:t xml:space="preserve">                                                             </w:t>
      </w:r>
      <w:r w:rsidRPr="00286396">
        <w:rPr>
          <w:sz w:val="22"/>
          <w:szCs w:val="22"/>
        </w:rPr>
        <w:tab/>
        <w:t xml:space="preserve">                                        </w:t>
      </w:r>
      <w:r w:rsidRPr="00286396">
        <w:rPr>
          <w:sz w:val="22"/>
          <w:szCs w:val="22"/>
        </w:rPr>
        <w:tab/>
        <w:t xml:space="preserve">              Таблица № 3</w:t>
      </w:r>
    </w:p>
    <w:p w:rsidR="007517F0" w:rsidRPr="00286396" w:rsidRDefault="007517F0" w:rsidP="007517F0">
      <w:pPr>
        <w:jc w:val="center"/>
        <w:rPr>
          <w:b/>
          <w:i/>
          <w:sz w:val="22"/>
          <w:szCs w:val="22"/>
        </w:rPr>
      </w:pPr>
      <w:r w:rsidRPr="00286396">
        <w:rPr>
          <w:b/>
          <w:i/>
          <w:sz w:val="22"/>
          <w:szCs w:val="22"/>
        </w:rPr>
        <w:t>Структура  исполнения налога на доходы физических лиц за 2014-2015гг</w:t>
      </w:r>
    </w:p>
    <w:p w:rsidR="007517F0" w:rsidRPr="00286396" w:rsidRDefault="007517F0" w:rsidP="007517F0">
      <w:pPr>
        <w:jc w:val="center"/>
        <w:rPr>
          <w:b/>
          <w:i/>
          <w:sz w:val="22"/>
          <w:szCs w:val="22"/>
        </w:rPr>
      </w:pPr>
    </w:p>
    <w:tbl>
      <w:tblPr>
        <w:tblpPr w:leftFromText="180" w:rightFromText="180" w:vertAnchor="text" w:tblpY="1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4380"/>
        <w:gridCol w:w="2020"/>
        <w:gridCol w:w="1809"/>
        <w:gridCol w:w="1673"/>
      </w:tblGrid>
      <w:tr w:rsidR="007517F0" w:rsidRPr="00286396" w:rsidTr="00E13336">
        <w:trPr>
          <w:trHeight w:val="717"/>
          <w:tblCellSpacing w:w="20" w:type="dxa"/>
        </w:trPr>
        <w:tc>
          <w:tcPr>
            <w:tcW w:w="4320" w:type="dxa"/>
            <w:shd w:val="clear" w:color="auto" w:fill="auto"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1980" w:type="dxa"/>
            <w:shd w:val="clear" w:color="auto" w:fill="auto"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Исполнено</w:t>
            </w:r>
          </w:p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за 2014г. в рублях</w:t>
            </w:r>
          </w:p>
        </w:tc>
        <w:tc>
          <w:tcPr>
            <w:tcW w:w="1769" w:type="dxa"/>
            <w:shd w:val="clear" w:color="auto" w:fill="auto"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Исполнено</w:t>
            </w:r>
          </w:p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за 2015г. в рублях</w:t>
            </w:r>
          </w:p>
        </w:tc>
        <w:tc>
          <w:tcPr>
            <w:tcW w:w="1613" w:type="dxa"/>
            <w:shd w:val="clear" w:color="auto" w:fill="auto"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</w:p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20015г в % к 2014г</w:t>
            </w:r>
          </w:p>
        </w:tc>
      </w:tr>
    </w:tbl>
    <w:p w:rsidR="007517F0" w:rsidRPr="00286396" w:rsidRDefault="007517F0" w:rsidP="007517F0">
      <w:pPr>
        <w:spacing w:line="360" w:lineRule="auto"/>
        <w:jc w:val="right"/>
        <w:rPr>
          <w:sz w:val="22"/>
          <w:szCs w:val="22"/>
        </w:rPr>
      </w:pPr>
    </w:p>
    <w:tbl>
      <w:tblPr>
        <w:tblpPr w:leftFromText="180" w:rightFromText="180" w:vertAnchor="text" w:tblpY="1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4380"/>
        <w:gridCol w:w="2020"/>
        <w:gridCol w:w="1809"/>
        <w:gridCol w:w="1673"/>
      </w:tblGrid>
      <w:tr w:rsidR="007517F0" w:rsidRPr="00286396" w:rsidTr="00E13336">
        <w:trPr>
          <w:trHeight w:val="349"/>
          <w:tblCellSpacing w:w="20" w:type="dxa"/>
        </w:trPr>
        <w:tc>
          <w:tcPr>
            <w:tcW w:w="4320" w:type="dxa"/>
            <w:shd w:val="clear" w:color="auto" w:fill="auto"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980" w:type="dxa"/>
            <w:shd w:val="clear" w:color="auto" w:fill="auto"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713 402,35</w:t>
            </w:r>
          </w:p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shd w:val="clear" w:color="auto" w:fill="auto"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710410,38</w:t>
            </w:r>
          </w:p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99,6</w:t>
            </w:r>
          </w:p>
        </w:tc>
      </w:tr>
    </w:tbl>
    <w:p w:rsidR="007517F0" w:rsidRPr="00286396" w:rsidRDefault="007517F0" w:rsidP="007517F0">
      <w:pPr>
        <w:spacing w:line="360" w:lineRule="auto"/>
        <w:jc w:val="both"/>
        <w:rPr>
          <w:color w:val="000000"/>
          <w:sz w:val="22"/>
          <w:szCs w:val="22"/>
        </w:rPr>
      </w:pPr>
      <w:r w:rsidRPr="00286396">
        <w:rPr>
          <w:color w:val="000000"/>
          <w:sz w:val="22"/>
          <w:szCs w:val="22"/>
        </w:rPr>
        <w:br w:type="textWrapping" w:clear="all"/>
      </w:r>
    </w:p>
    <w:p w:rsidR="007517F0" w:rsidRPr="00286396" w:rsidRDefault="007517F0" w:rsidP="007517F0">
      <w:pPr>
        <w:spacing w:line="360" w:lineRule="auto"/>
        <w:jc w:val="both"/>
        <w:rPr>
          <w:color w:val="000000"/>
          <w:sz w:val="22"/>
          <w:szCs w:val="22"/>
        </w:rPr>
      </w:pPr>
      <w:r w:rsidRPr="00286396">
        <w:rPr>
          <w:color w:val="000000"/>
          <w:sz w:val="22"/>
          <w:szCs w:val="22"/>
        </w:rPr>
        <w:t>Динамика поступления НДФЛ  за 2014-2015гг показана на рисунке 2.</w:t>
      </w:r>
    </w:p>
    <w:p w:rsidR="007517F0" w:rsidRPr="00286396" w:rsidRDefault="007517F0" w:rsidP="007517F0">
      <w:pPr>
        <w:spacing w:line="360" w:lineRule="auto"/>
        <w:jc w:val="both"/>
        <w:rPr>
          <w:color w:val="000000"/>
          <w:sz w:val="22"/>
          <w:szCs w:val="22"/>
        </w:rPr>
      </w:pPr>
      <w:r w:rsidRPr="00286396"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1270</wp:posOffset>
            </wp:positionV>
            <wp:extent cx="6021070" cy="2610485"/>
            <wp:effectExtent l="0" t="0" r="0" b="0"/>
            <wp:wrapSquare wrapText="right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Pr="00286396">
        <w:rPr>
          <w:color w:val="000000"/>
          <w:sz w:val="22"/>
          <w:szCs w:val="22"/>
        </w:rPr>
        <w:br w:type="textWrapping" w:clear="all"/>
      </w:r>
    </w:p>
    <w:p w:rsidR="007517F0" w:rsidRPr="00286396" w:rsidRDefault="007517F0" w:rsidP="007517F0">
      <w:pPr>
        <w:jc w:val="both"/>
        <w:rPr>
          <w:color w:val="000000"/>
          <w:sz w:val="22"/>
          <w:szCs w:val="22"/>
        </w:rPr>
      </w:pPr>
    </w:p>
    <w:p w:rsidR="007517F0" w:rsidRPr="00286396" w:rsidRDefault="007517F0" w:rsidP="007517F0">
      <w:pPr>
        <w:spacing w:line="360" w:lineRule="auto"/>
        <w:jc w:val="center"/>
        <w:rPr>
          <w:sz w:val="22"/>
          <w:szCs w:val="22"/>
        </w:rPr>
      </w:pPr>
      <w:r w:rsidRPr="00286396">
        <w:rPr>
          <w:sz w:val="22"/>
          <w:szCs w:val="22"/>
        </w:rPr>
        <w:t>Рисунок 2.   Динамика поступлений по НДФЛ в бюджет сельсовета, в  рублях</w:t>
      </w:r>
    </w:p>
    <w:p w:rsidR="007517F0" w:rsidRPr="00286396" w:rsidRDefault="007517F0" w:rsidP="007517F0">
      <w:pPr>
        <w:spacing w:line="360" w:lineRule="auto"/>
        <w:jc w:val="both"/>
        <w:rPr>
          <w:sz w:val="22"/>
          <w:szCs w:val="22"/>
        </w:rPr>
      </w:pPr>
    </w:p>
    <w:p w:rsidR="007517F0" w:rsidRPr="00286396" w:rsidRDefault="007517F0" w:rsidP="007517F0">
      <w:pPr>
        <w:spacing w:line="360" w:lineRule="auto"/>
        <w:jc w:val="both"/>
        <w:rPr>
          <w:sz w:val="22"/>
          <w:szCs w:val="22"/>
        </w:rPr>
      </w:pPr>
      <w:r w:rsidRPr="00286396">
        <w:rPr>
          <w:sz w:val="22"/>
          <w:szCs w:val="22"/>
        </w:rPr>
        <w:t xml:space="preserve">Из таблицы 3 видно незначительное уменьшение поступления по данному налогу в 2015году, что на 2 991,97 рублей меньше чем в 2014 году (на 0,42%). </w:t>
      </w:r>
    </w:p>
    <w:p w:rsidR="007517F0" w:rsidRPr="00286396" w:rsidRDefault="007517F0" w:rsidP="007517F0">
      <w:pPr>
        <w:spacing w:line="360" w:lineRule="auto"/>
        <w:jc w:val="center"/>
        <w:rPr>
          <w:b/>
          <w:sz w:val="22"/>
          <w:szCs w:val="22"/>
        </w:rPr>
      </w:pPr>
      <w:r w:rsidRPr="00286396">
        <w:rPr>
          <w:b/>
          <w:sz w:val="22"/>
          <w:szCs w:val="22"/>
        </w:rPr>
        <w:t>2.2. НАЛОГИ НА ИМУЩЕСТВО</w:t>
      </w:r>
    </w:p>
    <w:p w:rsidR="007517F0" w:rsidRPr="00286396" w:rsidRDefault="007517F0" w:rsidP="007517F0">
      <w:pPr>
        <w:spacing w:line="360" w:lineRule="auto"/>
        <w:jc w:val="both"/>
        <w:rPr>
          <w:sz w:val="22"/>
          <w:szCs w:val="22"/>
        </w:rPr>
      </w:pPr>
      <w:r w:rsidRPr="00286396">
        <w:rPr>
          <w:sz w:val="22"/>
          <w:szCs w:val="22"/>
        </w:rPr>
        <w:lastRenderedPageBreak/>
        <w:t>Налог на имущество физических лиц и земельный налог  за 2015г составляют 3,07% от общей суммы доходов бюджета сельсовета, что в сумме составило 435 695,29 рублей.  Исполнение бюджетного задания составило 99,40%, что меньше на 2 648,71 рубль.</w:t>
      </w:r>
    </w:p>
    <w:p w:rsidR="007517F0" w:rsidRPr="00286396" w:rsidRDefault="007517F0" w:rsidP="007517F0">
      <w:pPr>
        <w:spacing w:line="360" w:lineRule="auto"/>
        <w:jc w:val="both"/>
        <w:rPr>
          <w:sz w:val="22"/>
          <w:szCs w:val="22"/>
        </w:rPr>
      </w:pPr>
      <w:r w:rsidRPr="00286396">
        <w:rPr>
          <w:sz w:val="22"/>
          <w:szCs w:val="22"/>
        </w:rPr>
        <w:t xml:space="preserve">Структура исполнения налога  на  имущество за 2014-20154гг  приведена в таблице № 4 и выглядит следующим образом:                         </w:t>
      </w:r>
    </w:p>
    <w:p w:rsidR="007517F0" w:rsidRPr="00286396" w:rsidRDefault="007517F0" w:rsidP="007517F0">
      <w:pPr>
        <w:spacing w:line="360" w:lineRule="auto"/>
        <w:jc w:val="both"/>
        <w:rPr>
          <w:sz w:val="22"/>
          <w:szCs w:val="22"/>
        </w:rPr>
      </w:pPr>
      <w:r w:rsidRPr="00286396">
        <w:rPr>
          <w:sz w:val="22"/>
          <w:szCs w:val="22"/>
        </w:rPr>
        <w:t xml:space="preserve">                                                             </w:t>
      </w:r>
      <w:r w:rsidRPr="00286396">
        <w:rPr>
          <w:sz w:val="22"/>
          <w:szCs w:val="22"/>
        </w:rPr>
        <w:tab/>
        <w:t xml:space="preserve">                                        </w:t>
      </w:r>
      <w:r w:rsidRPr="00286396">
        <w:rPr>
          <w:sz w:val="22"/>
          <w:szCs w:val="22"/>
        </w:rPr>
        <w:tab/>
        <w:t xml:space="preserve">                     Таблица № 4</w:t>
      </w:r>
    </w:p>
    <w:p w:rsidR="007517F0" w:rsidRPr="00286396" w:rsidRDefault="007517F0" w:rsidP="007517F0">
      <w:pPr>
        <w:jc w:val="center"/>
        <w:rPr>
          <w:b/>
          <w:i/>
          <w:sz w:val="22"/>
          <w:szCs w:val="22"/>
        </w:rPr>
      </w:pPr>
      <w:r w:rsidRPr="00286396">
        <w:rPr>
          <w:b/>
          <w:i/>
          <w:sz w:val="22"/>
          <w:szCs w:val="22"/>
        </w:rPr>
        <w:t>Структура  исполнения налога на имущество за 2014-2015гг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4380"/>
        <w:gridCol w:w="2200"/>
        <w:gridCol w:w="2200"/>
        <w:gridCol w:w="1320"/>
      </w:tblGrid>
      <w:tr w:rsidR="007517F0" w:rsidRPr="00286396" w:rsidTr="00E13336">
        <w:trPr>
          <w:trHeight w:val="559"/>
          <w:tblCellSpacing w:w="20" w:type="dxa"/>
        </w:trPr>
        <w:tc>
          <w:tcPr>
            <w:tcW w:w="4320" w:type="dxa"/>
            <w:shd w:val="clear" w:color="auto" w:fill="auto"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2160" w:type="dxa"/>
            <w:shd w:val="clear" w:color="auto" w:fill="auto"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Исполнено</w:t>
            </w:r>
          </w:p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за 2014г. в рублях</w:t>
            </w:r>
          </w:p>
        </w:tc>
        <w:tc>
          <w:tcPr>
            <w:tcW w:w="2160" w:type="dxa"/>
            <w:shd w:val="clear" w:color="auto" w:fill="auto"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Исполнено</w:t>
            </w:r>
          </w:p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за 2015г. в рублях</w:t>
            </w:r>
          </w:p>
        </w:tc>
        <w:tc>
          <w:tcPr>
            <w:tcW w:w="1260" w:type="dxa"/>
            <w:shd w:val="clear" w:color="auto" w:fill="auto"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2015г в % к 2014г</w:t>
            </w:r>
          </w:p>
        </w:tc>
      </w:tr>
      <w:tr w:rsidR="007517F0" w:rsidRPr="00286396" w:rsidTr="00E13336">
        <w:trPr>
          <w:trHeight w:val="110"/>
          <w:tblCellSpacing w:w="20" w:type="dxa"/>
        </w:trPr>
        <w:tc>
          <w:tcPr>
            <w:tcW w:w="4320" w:type="dxa"/>
            <w:shd w:val="clear" w:color="auto" w:fill="auto"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Налог на имущество, ВСЕГО          в том числе:</w:t>
            </w:r>
          </w:p>
        </w:tc>
        <w:tc>
          <w:tcPr>
            <w:tcW w:w="2160" w:type="dxa"/>
            <w:shd w:val="clear" w:color="auto" w:fill="auto"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395 923,29</w:t>
            </w:r>
          </w:p>
        </w:tc>
        <w:tc>
          <w:tcPr>
            <w:tcW w:w="2160" w:type="dxa"/>
            <w:shd w:val="clear" w:color="auto" w:fill="auto"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435 695,29</w:t>
            </w:r>
          </w:p>
        </w:tc>
        <w:tc>
          <w:tcPr>
            <w:tcW w:w="1260" w:type="dxa"/>
            <w:shd w:val="clear" w:color="auto" w:fill="auto"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110,0</w:t>
            </w:r>
          </w:p>
        </w:tc>
      </w:tr>
      <w:tr w:rsidR="007517F0" w:rsidRPr="00286396" w:rsidTr="00E13336">
        <w:trPr>
          <w:trHeight w:val="231"/>
          <w:tblCellSpacing w:w="20" w:type="dxa"/>
        </w:trPr>
        <w:tc>
          <w:tcPr>
            <w:tcW w:w="4320" w:type="dxa"/>
            <w:shd w:val="clear" w:color="auto" w:fill="auto"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160" w:type="dxa"/>
            <w:shd w:val="clear" w:color="auto" w:fill="auto"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78 433,60</w:t>
            </w:r>
          </w:p>
        </w:tc>
        <w:tc>
          <w:tcPr>
            <w:tcW w:w="2160" w:type="dxa"/>
            <w:shd w:val="clear" w:color="auto" w:fill="auto"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99 591,17</w:t>
            </w:r>
          </w:p>
        </w:tc>
        <w:tc>
          <w:tcPr>
            <w:tcW w:w="1260" w:type="dxa"/>
            <w:shd w:val="clear" w:color="auto" w:fill="auto"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126,9</w:t>
            </w:r>
          </w:p>
        </w:tc>
      </w:tr>
      <w:tr w:rsidR="007517F0" w:rsidRPr="00286396" w:rsidTr="00E13336">
        <w:trPr>
          <w:trHeight w:val="146"/>
          <w:tblCellSpacing w:w="20" w:type="dxa"/>
        </w:trPr>
        <w:tc>
          <w:tcPr>
            <w:tcW w:w="4320" w:type="dxa"/>
            <w:shd w:val="clear" w:color="auto" w:fill="auto"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2160" w:type="dxa"/>
            <w:shd w:val="clear" w:color="auto" w:fill="auto"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317489,69</w:t>
            </w:r>
          </w:p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336 104,12</w:t>
            </w:r>
          </w:p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105,9</w:t>
            </w:r>
          </w:p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</w:p>
        </w:tc>
      </w:tr>
    </w:tbl>
    <w:p w:rsidR="007517F0" w:rsidRPr="00286396" w:rsidRDefault="007517F0" w:rsidP="007517F0">
      <w:pPr>
        <w:spacing w:line="360" w:lineRule="auto"/>
        <w:jc w:val="both"/>
        <w:rPr>
          <w:color w:val="000000"/>
          <w:sz w:val="22"/>
          <w:szCs w:val="22"/>
        </w:rPr>
      </w:pPr>
    </w:p>
    <w:p w:rsidR="007517F0" w:rsidRPr="00286396" w:rsidRDefault="007517F0" w:rsidP="007517F0">
      <w:pPr>
        <w:spacing w:line="360" w:lineRule="auto"/>
        <w:jc w:val="both"/>
        <w:rPr>
          <w:color w:val="000000"/>
          <w:sz w:val="22"/>
          <w:szCs w:val="22"/>
        </w:rPr>
      </w:pPr>
      <w:r w:rsidRPr="00286396">
        <w:rPr>
          <w:color w:val="000000"/>
          <w:sz w:val="22"/>
          <w:szCs w:val="22"/>
        </w:rPr>
        <w:t>Динамика поступления налога на имущество  за 2014-2015гг  показана на рисунке 3.</w:t>
      </w:r>
    </w:p>
    <w:p w:rsidR="007517F0" w:rsidRPr="00286396" w:rsidRDefault="007517F0" w:rsidP="007517F0">
      <w:pPr>
        <w:jc w:val="both"/>
        <w:rPr>
          <w:color w:val="FF0000"/>
          <w:sz w:val="22"/>
          <w:szCs w:val="22"/>
        </w:rPr>
      </w:pPr>
      <w:r w:rsidRPr="00286396">
        <w:rPr>
          <w:noProof/>
          <w:sz w:val="22"/>
          <w:szCs w:val="22"/>
        </w:rPr>
        <w:drawing>
          <wp:inline distT="0" distB="0" distL="0" distR="0">
            <wp:extent cx="5715000" cy="299085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517F0" w:rsidRPr="00286396" w:rsidRDefault="007517F0" w:rsidP="007517F0">
      <w:pPr>
        <w:spacing w:line="360" w:lineRule="auto"/>
        <w:jc w:val="center"/>
        <w:rPr>
          <w:sz w:val="22"/>
          <w:szCs w:val="22"/>
        </w:rPr>
      </w:pPr>
      <w:r w:rsidRPr="00286396">
        <w:rPr>
          <w:sz w:val="22"/>
          <w:szCs w:val="22"/>
        </w:rPr>
        <w:t>Рисунок 3.   Динамика поступлений налога на имущество в бюджет сельсовета, в  рублях</w:t>
      </w:r>
    </w:p>
    <w:p w:rsidR="007517F0" w:rsidRPr="00286396" w:rsidRDefault="007517F0" w:rsidP="007517F0">
      <w:pPr>
        <w:spacing w:line="360" w:lineRule="auto"/>
        <w:jc w:val="both"/>
        <w:rPr>
          <w:sz w:val="22"/>
          <w:szCs w:val="22"/>
        </w:rPr>
      </w:pPr>
      <w:r w:rsidRPr="00286396">
        <w:rPr>
          <w:sz w:val="22"/>
          <w:szCs w:val="22"/>
        </w:rPr>
        <w:t xml:space="preserve">Из таблицы 4 видно  значительное увеличение поступления по данному налогу в 2015 году, что на 39 772,00 рублей больше чем в 2014 году (на 10,04%). </w:t>
      </w:r>
    </w:p>
    <w:p w:rsidR="007517F0" w:rsidRPr="00286396" w:rsidRDefault="007517F0" w:rsidP="007517F0">
      <w:pPr>
        <w:spacing w:line="360" w:lineRule="auto"/>
        <w:jc w:val="both"/>
        <w:rPr>
          <w:sz w:val="22"/>
          <w:szCs w:val="22"/>
        </w:rPr>
      </w:pPr>
    </w:p>
    <w:p w:rsidR="007517F0" w:rsidRPr="00286396" w:rsidRDefault="007517F0" w:rsidP="007517F0">
      <w:pPr>
        <w:spacing w:line="360" w:lineRule="auto"/>
        <w:jc w:val="center"/>
        <w:rPr>
          <w:b/>
          <w:sz w:val="22"/>
          <w:szCs w:val="22"/>
        </w:rPr>
      </w:pPr>
      <w:r w:rsidRPr="00286396">
        <w:rPr>
          <w:b/>
          <w:sz w:val="22"/>
          <w:szCs w:val="22"/>
        </w:rPr>
        <w:lastRenderedPageBreak/>
        <w:t>2.3.  ДОХОДЫ ОТ ИСПОЛЬЗОВАНИЯ ИМУЩЕСТВА, НАХОДЯЩЕГОСЯ  В ГОСУДАРСТВЕННОЙ И МУНИЦИПАЛЬНОЙ СОБСТВЕННОСТИ</w:t>
      </w:r>
    </w:p>
    <w:p w:rsidR="007517F0" w:rsidRPr="00286396" w:rsidRDefault="007517F0" w:rsidP="007517F0">
      <w:pPr>
        <w:spacing w:line="360" w:lineRule="auto"/>
        <w:jc w:val="center"/>
        <w:rPr>
          <w:b/>
          <w:sz w:val="22"/>
          <w:szCs w:val="22"/>
        </w:rPr>
      </w:pPr>
    </w:p>
    <w:p w:rsidR="007517F0" w:rsidRPr="00286396" w:rsidRDefault="007517F0" w:rsidP="007517F0">
      <w:pPr>
        <w:jc w:val="both"/>
        <w:rPr>
          <w:b/>
          <w:sz w:val="22"/>
          <w:szCs w:val="22"/>
        </w:rPr>
      </w:pPr>
      <w:r w:rsidRPr="00286396">
        <w:rPr>
          <w:b/>
          <w:sz w:val="22"/>
          <w:szCs w:val="22"/>
        </w:rPr>
        <w:t>Доходы от сдачи в аренду имущества, находящегося в государственной и муниципальной собственности</w:t>
      </w:r>
    </w:p>
    <w:p w:rsidR="007517F0" w:rsidRPr="00286396" w:rsidRDefault="007517F0" w:rsidP="007517F0">
      <w:pPr>
        <w:jc w:val="both"/>
        <w:rPr>
          <w:b/>
          <w:sz w:val="22"/>
          <w:szCs w:val="22"/>
        </w:rPr>
      </w:pPr>
    </w:p>
    <w:p w:rsidR="007517F0" w:rsidRPr="00286396" w:rsidRDefault="007517F0" w:rsidP="007517F0">
      <w:pPr>
        <w:spacing w:line="360" w:lineRule="auto"/>
        <w:jc w:val="both"/>
        <w:rPr>
          <w:sz w:val="22"/>
          <w:szCs w:val="22"/>
        </w:rPr>
      </w:pPr>
      <w:r w:rsidRPr="00286396">
        <w:rPr>
          <w:sz w:val="22"/>
          <w:szCs w:val="22"/>
        </w:rPr>
        <w:t>В целом по данному виду кода дохода из-за отсутствия сведения об арендаторах нет возможности определить (или запланировать) источник и объем поступления средств.</w:t>
      </w:r>
    </w:p>
    <w:p w:rsidR="007517F0" w:rsidRPr="00286396" w:rsidRDefault="007517F0" w:rsidP="007517F0">
      <w:pPr>
        <w:spacing w:line="360" w:lineRule="auto"/>
        <w:jc w:val="both"/>
        <w:rPr>
          <w:sz w:val="22"/>
          <w:szCs w:val="22"/>
        </w:rPr>
      </w:pPr>
      <w:r w:rsidRPr="00286396">
        <w:rPr>
          <w:sz w:val="22"/>
          <w:szCs w:val="22"/>
        </w:rPr>
        <w:t xml:space="preserve">По коду  «Доходы от использования имущества, находящегося в государственной и муниципальной собственности» в 2015 году средства поступили в размере 185 742,30 рубля. </w:t>
      </w:r>
    </w:p>
    <w:p w:rsidR="007517F0" w:rsidRPr="00286396" w:rsidRDefault="007517F0" w:rsidP="007517F0">
      <w:pPr>
        <w:spacing w:line="360" w:lineRule="auto"/>
        <w:jc w:val="both"/>
        <w:rPr>
          <w:color w:val="000000"/>
          <w:sz w:val="22"/>
          <w:szCs w:val="22"/>
        </w:rPr>
      </w:pPr>
      <w:r w:rsidRPr="00286396">
        <w:rPr>
          <w:color w:val="000000"/>
          <w:sz w:val="22"/>
          <w:szCs w:val="22"/>
        </w:rPr>
        <w:t>Динамика поступления по данному виду дохода  за 2014-2015гг  показана на рисунке 4.</w:t>
      </w:r>
    </w:p>
    <w:p w:rsidR="007517F0" w:rsidRPr="00286396" w:rsidRDefault="007517F0" w:rsidP="007517F0">
      <w:pPr>
        <w:spacing w:line="360" w:lineRule="auto"/>
        <w:jc w:val="both"/>
        <w:rPr>
          <w:sz w:val="22"/>
          <w:szCs w:val="22"/>
        </w:rPr>
      </w:pPr>
      <w:r w:rsidRPr="00286396">
        <w:rPr>
          <w:noProof/>
          <w:sz w:val="22"/>
          <w:szCs w:val="22"/>
        </w:rPr>
        <w:drawing>
          <wp:inline distT="0" distB="0" distL="0" distR="0">
            <wp:extent cx="5715000" cy="267652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517F0" w:rsidRPr="00286396" w:rsidRDefault="007517F0" w:rsidP="007517F0">
      <w:pPr>
        <w:spacing w:line="360" w:lineRule="auto"/>
        <w:jc w:val="center"/>
        <w:rPr>
          <w:sz w:val="22"/>
          <w:szCs w:val="22"/>
        </w:rPr>
      </w:pPr>
      <w:r w:rsidRPr="00286396">
        <w:rPr>
          <w:sz w:val="22"/>
          <w:szCs w:val="22"/>
        </w:rPr>
        <w:t>Рисунок 4.   Динамика поступлений доходов от использования имущества в бюджет сельсовета, в  рублях</w:t>
      </w:r>
    </w:p>
    <w:p w:rsidR="007517F0" w:rsidRPr="00286396" w:rsidRDefault="007517F0" w:rsidP="007517F0">
      <w:pPr>
        <w:spacing w:line="360" w:lineRule="auto"/>
        <w:jc w:val="center"/>
        <w:rPr>
          <w:b/>
          <w:sz w:val="22"/>
          <w:szCs w:val="22"/>
        </w:rPr>
      </w:pPr>
    </w:p>
    <w:p w:rsidR="007517F0" w:rsidRPr="00286396" w:rsidRDefault="007517F0" w:rsidP="007517F0">
      <w:pPr>
        <w:spacing w:line="360" w:lineRule="auto"/>
        <w:jc w:val="center"/>
        <w:rPr>
          <w:sz w:val="22"/>
          <w:szCs w:val="22"/>
        </w:rPr>
      </w:pPr>
      <w:r w:rsidRPr="00286396">
        <w:rPr>
          <w:b/>
          <w:sz w:val="22"/>
          <w:szCs w:val="22"/>
        </w:rPr>
        <w:t>2.4. БЕЗВОЗМЕЗДНЫЕ ПОСТУПЛЕНИЯ</w:t>
      </w:r>
    </w:p>
    <w:p w:rsidR="007517F0" w:rsidRPr="00286396" w:rsidRDefault="007517F0" w:rsidP="007517F0">
      <w:pPr>
        <w:spacing w:line="360" w:lineRule="auto"/>
        <w:jc w:val="both"/>
        <w:rPr>
          <w:sz w:val="22"/>
          <w:szCs w:val="22"/>
        </w:rPr>
      </w:pPr>
      <w:r w:rsidRPr="00286396">
        <w:rPr>
          <w:sz w:val="22"/>
          <w:szCs w:val="22"/>
        </w:rPr>
        <w:t xml:space="preserve">Из таблицы № 2 видно, что наибольший удельный вес </w:t>
      </w:r>
      <w:r w:rsidRPr="00286396">
        <w:rPr>
          <w:b/>
          <w:sz w:val="22"/>
          <w:szCs w:val="22"/>
        </w:rPr>
        <w:t>доходов бюджета сельсовета</w:t>
      </w:r>
      <w:r w:rsidRPr="00286396">
        <w:rPr>
          <w:sz w:val="22"/>
          <w:szCs w:val="22"/>
        </w:rPr>
        <w:t xml:space="preserve"> приходится на безвозмездные поступления. </w:t>
      </w:r>
    </w:p>
    <w:p w:rsidR="007517F0" w:rsidRPr="00286396" w:rsidRDefault="007517F0" w:rsidP="007517F0">
      <w:pPr>
        <w:spacing w:line="360" w:lineRule="auto"/>
        <w:jc w:val="both"/>
        <w:rPr>
          <w:sz w:val="22"/>
          <w:szCs w:val="22"/>
        </w:rPr>
      </w:pPr>
      <w:r w:rsidRPr="00286396">
        <w:rPr>
          <w:sz w:val="22"/>
          <w:szCs w:val="22"/>
        </w:rPr>
        <w:t xml:space="preserve">Удельный вес, данного вида дохода составил  88,9% от общей суммы доходов бюджета сельсовета. </w:t>
      </w:r>
    </w:p>
    <w:p w:rsidR="007517F0" w:rsidRPr="00286396" w:rsidRDefault="007517F0" w:rsidP="007517F0">
      <w:pPr>
        <w:spacing w:line="360" w:lineRule="auto"/>
        <w:jc w:val="both"/>
        <w:rPr>
          <w:b/>
          <w:sz w:val="22"/>
          <w:szCs w:val="22"/>
        </w:rPr>
      </w:pPr>
      <w:r w:rsidRPr="00286396">
        <w:rPr>
          <w:sz w:val="22"/>
          <w:szCs w:val="22"/>
        </w:rPr>
        <w:t xml:space="preserve">От бюджетов других уровней бюджетной системы РФ в 2015 году поступило 12 602 439,69 рублей, что больше на 1 644 977,41 рублей по сравнению с 2014 годом (в 2014г по данному виду дохода сумма составила 10 957 462,28 рублей, что составило 115,0% в 2015г. к 2014году).  </w:t>
      </w:r>
    </w:p>
    <w:p w:rsidR="007517F0" w:rsidRPr="00286396" w:rsidRDefault="007517F0" w:rsidP="007517F0">
      <w:pPr>
        <w:spacing w:line="360" w:lineRule="auto"/>
        <w:jc w:val="both"/>
        <w:rPr>
          <w:sz w:val="22"/>
          <w:szCs w:val="22"/>
        </w:rPr>
      </w:pPr>
      <w:r w:rsidRPr="00286396">
        <w:rPr>
          <w:sz w:val="22"/>
          <w:szCs w:val="22"/>
        </w:rPr>
        <w:t xml:space="preserve">Структура исполнения безвозмездных поступлений бюджета сельсовета в 2014-2015гг  приведена в таблице № 5 и выглядит следующим образом:                         </w:t>
      </w:r>
    </w:p>
    <w:p w:rsidR="007517F0" w:rsidRPr="00286396" w:rsidRDefault="007517F0" w:rsidP="007517F0">
      <w:pPr>
        <w:spacing w:line="360" w:lineRule="auto"/>
        <w:jc w:val="right"/>
        <w:rPr>
          <w:sz w:val="22"/>
          <w:szCs w:val="22"/>
        </w:rPr>
      </w:pPr>
      <w:r w:rsidRPr="00286396">
        <w:rPr>
          <w:sz w:val="22"/>
          <w:szCs w:val="22"/>
        </w:rPr>
        <w:lastRenderedPageBreak/>
        <w:t xml:space="preserve">                                                             </w:t>
      </w:r>
      <w:r w:rsidRPr="00286396">
        <w:rPr>
          <w:sz w:val="22"/>
          <w:szCs w:val="22"/>
        </w:rPr>
        <w:tab/>
        <w:t xml:space="preserve">                                        </w:t>
      </w:r>
      <w:r w:rsidRPr="00286396">
        <w:rPr>
          <w:sz w:val="22"/>
          <w:szCs w:val="22"/>
        </w:rPr>
        <w:tab/>
        <w:t xml:space="preserve">              Таблица № 5</w:t>
      </w:r>
    </w:p>
    <w:p w:rsidR="007517F0" w:rsidRPr="00286396" w:rsidRDefault="007517F0" w:rsidP="007517F0">
      <w:pPr>
        <w:jc w:val="center"/>
        <w:rPr>
          <w:b/>
          <w:i/>
          <w:sz w:val="22"/>
          <w:szCs w:val="22"/>
        </w:rPr>
      </w:pPr>
      <w:r w:rsidRPr="00286396">
        <w:rPr>
          <w:b/>
          <w:i/>
          <w:sz w:val="22"/>
          <w:szCs w:val="22"/>
        </w:rPr>
        <w:t>Структура  исполнения безвозмездных поступлений за 2014-2015гг</w:t>
      </w:r>
    </w:p>
    <w:tbl>
      <w:tblPr>
        <w:tblW w:w="1013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5064"/>
        <w:gridCol w:w="1866"/>
        <w:gridCol w:w="1879"/>
        <w:gridCol w:w="1324"/>
      </w:tblGrid>
      <w:tr w:rsidR="007517F0" w:rsidRPr="00286396" w:rsidTr="00E13336">
        <w:trPr>
          <w:trHeight w:val="453"/>
          <w:tblCellSpacing w:w="20" w:type="dxa"/>
        </w:trPr>
        <w:tc>
          <w:tcPr>
            <w:tcW w:w="5151" w:type="dxa"/>
            <w:shd w:val="clear" w:color="auto" w:fill="auto"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1840" w:type="dxa"/>
            <w:shd w:val="clear" w:color="auto" w:fill="auto"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Исполнено</w:t>
            </w:r>
          </w:p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за 2014г. в рублях</w:t>
            </w:r>
          </w:p>
        </w:tc>
        <w:tc>
          <w:tcPr>
            <w:tcW w:w="1854" w:type="dxa"/>
            <w:shd w:val="clear" w:color="auto" w:fill="auto"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Исполнено</w:t>
            </w:r>
          </w:p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за 2015г. в рублях</w:t>
            </w:r>
          </w:p>
        </w:tc>
        <w:tc>
          <w:tcPr>
            <w:tcW w:w="1288" w:type="dxa"/>
            <w:shd w:val="clear" w:color="auto" w:fill="auto"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2015 г в % к 2014 г</w:t>
            </w:r>
          </w:p>
        </w:tc>
      </w:tr>
      <w:tr w:rsidR="007517F0" w:rsidRPr="00286396" w:rsidTr="00E13336">
        <w:trPr>
          <w:trHeight w:val="283"/>
          <w:tblCellSpacing w:w="20" w:type="dxa"/>
        </w:trPr>
        <w:tc>
          <w:tcPr>
            <w:tcW w:w="5151" w:type="dxa"/>
            <w:shd w:val="clear" w:color="auto" w:fill="auto"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Безвозмездные поступления  ВСЕГО, в том числе:</w:t>
            </w:r>
          </w:p>
        </w:tc>
        <w:tc>
          <w:tcPr>
            <w:tcW w:w="1840" w:type="dxa"/>
            <w:shd w:val="clear" w:color="auto" w:fill="auto"/>
          </w:tcPr>
          <w:p w:rsidR="007517F0" w:rsidRPr="00286396" w:rsidRDefault="007517F0" w:rsidP="00E13336">
            <w:pPr>
              <w:tabs>
                <w:tab w:val="center" w:pos="819"/>
              </w:tabs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10 957 462,28</w:t>
            </w:r>
          </w:p>
        </w:tc>
        <w:tc>
          <w:tcPr>
            <w:tcW w:w="1854" w:type="dxa"/>
            <w:shd w:val="clear" w:color="auto" w:fill="auto"/>
          </w:tcPr>
          <w:p w:rsidR="007517F0" w:rsidRPr="00286396" w:rsidRDefault="007517F0" w:rsidP="00E13336">
            <w:pPr>
              <w:tabs>
                <w:tab w:val="center" w:pos="819"/>
              </w:tabs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12 602 439,69</w:t>
            </w:r>
          </w:p>
        </w:tc>
        <w:tc>
          <w:tcPr>
            <w:tcW w:w="1288" w:type="dxa"/>
            <w:shd w:val="clear" w:color="auto" w:fill="auto"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115,0</w:t>
            </w:r>
          </w:p>
        </w:tc>
      </w:tr>
      <w:tr w:rsidR="007517F0" w:rsidRPr="00286396" w:rsidTr="00E13336">
        <w:trPr>
          <w:trHeight w:val="349"/>
          <w:tblCellSpacing w:w="20" w:type="dxa"/>
        </w:trPr>
        <w:tc>
          <w:tcPr>
            <w:tcW w:w="5151" w:type="dxa"/>
            <w:shd w:val="clear" w:color="auto" w:fill="auto"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Дотации от других бюджетов бюджетной системы РФ</w:t>
            </w:r>
          </w:p>
        </w:tc>
        <w:tc>
          <w:tcPr>
            <w:tcW w:w="1840" w:type="dxa"/>
            <w:shd w:val="clear" w:color="auto" w:fill="auto"/>
          </w:tcPr>
          <w:p w:rsidR="007517F0" w:rsidRPr="00286396" w:rsidRDefault="007517F0" w:rsidP="00E13336">
            <w:pPr>
              <w:tabs>
                <w:tab w:val="center" w:pos="819"/>
                <w:tab w:val="right" w:pos="1638"/>
              </w:tabs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4 439 500,00</w:t>
            </w:r>
          </w:p>
        </w:tc>
        <w:tc>
          <w:tcPr>
            <w:tcW w:w="1854" w:type="dxa"/>
            <w:shd w:val="clear" w:color="auto" w:fill="auto"/>
          </w:tcPr>
          <w:p w:rsidR="007517F0" w:rsidRPr="00286396" w:rsidRDefault="007517F0" w:rsidP="00E13336">
            <w:pPr>
              <w:tabs>
                <w:tab w:val="center" w:pos="819"/>
                <w:tab w:val="right" w:pos="1638"/>
              </w:tabs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4 835 500,00</w:t>
            </w:r>
          </w:p>
        </w:tc>
        <w:tc>
          <w:tcPr>
            <w:tcW w:w="1288" w:type="dxa"/>
            <w:shd w:val="clear" w:color="auto" w:fill="auto"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108,9</w:t>
            </w:r>
          </w:p>
        </w:tc>
      </w:tr>
      <w:tr w:rsidR="007517F0" w:rsidRPr="00286396" w:rsidTr="00E13336">
        <w:trPr>
          <w:trHeight w:val="209"/>
          <w:tblCellSpacing w:w="20" w:type="dxa"/>
        </w:trPr>
        <w:tc>
          <w:tcPr>
            <w:tcW w:w="5151" w:type="dxa"/>
            <w:shd w:val="clear" w:color="auto" w:fill="auto"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0" w:type="dxa"/>
            <w:shd w:val="clear" w:color="auto" w:fill="auto"/>
          </w:tcPr>
          <w:p w:rsidR="007517F0" w:rsidRPr="00286396" w:rsidRDefault="007517F0" w:rsidP="00E13336">
            <w:pPr>
              <w:tabs>
                <w:tab w:val="right" w:pos="1638"/>
              </w:tabs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265 865,28</w:t>
            </w:r>
          </w:p>
        </w:tc>
        <w:tc>
          <w:tcPr>
            <w:tcW w:w="1854" w:type="dxa"/>
            <w:shd w:val="clear" w:color="auto" w:fill="auto"/>
          </w:tcPr>
          <w:p w:rsidR="007517F0" w:rsidRPr="00286396" w:rsidRDefault="007517F0" w:rsidP="00E13336">
            <w:pPr>
              <w:tabs>
                <w:tab w:val="right" w:pos="1638"/>
              </w:tabs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263 809,00</w:t>
            </w:r>
          </w:p>
        </w:tc>
        <w:tc>
          <w:tcPr>
            <w:tcW w:w="1288" w:type="dxa"/>
            <w:shd w:val="clear" w:color="auto" w:fill="auto"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99,2</w:t>
            </w:r>
          </w:p>
        </w:tc>
      </w:tr>
      <w:tr w:rsidR="007517F0" w:rsidRPr="00286396" w:rsidTr="00E13336">
        <w:trPr>
          <w:trHeight w:val="396"/>
          <w:tblCellSpacing w:w="20" w:type="dxa"/>
        </w:trPr>
        <w:tc>
          <w:tcPr>
            <w:tcW w:w="5151" w:type="dxa"/>
            <w:shd w:val="clear" w:color="auto" w:fill="auto"/>
          </w:tcPr>
          <w:p w:rsidR="007517F0" w:rsidRPr="00286396" w:rsidRDefault="007517F0" w:rsidP="00E13336">
            <w:pPr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0" w:type="dxa"/>
            <w:shd w:val="clear" w:color="auto" w:fill="auto"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6 252 097,00</w:t>
            </w:r>
          </w:p>
        </w:tc>
        <w:tc>
          <w:tcPr>
            <w:tcW w:w="1854" w:type="dxa"/>
            <w:shd w:val="clear" w:color="auto" w:fill="auto"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7 607 591,00</w:t>
            </w:r>
          </w:p>
        </w:tc>
        <w:tc>
          <w:tcPr>
            <w:tcW w:w="1288" w:type="dxa"/>
            <w:shd w:val="clear" w:color="auto" w:fill="auto"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121,7</w:t>
            </w:r>
          </w:p>
        </w:tc>
      </w:tr>
    </w:tbl>
    <w:p w:rsidR="007517F0" w:rsidRPr="00286396" w:rsidRDefault="007517F0" w:rsidP="007517F0">
      <w:pPr>
        <w:spacing w:line="360" w:lineRule="auto"/>
        <w:jc w:val="both"/>
        <w:rPr>
          <w:color w:val="000000"/>
          <w:sz w:val="22"/>
          <w:szCs w:val="22"/>
        </w:rPr>
      </w:pPr>
    </w:p>
    <w:p w:rsidR="007517F0" w:rsidRPr="00286396" w:rsidRDefault="007517F0" w:rsidP="007517F0">
      <w:pPr>
        <w:spacing w:line="480" w:lineRule="auto"/>
        <w:jc w:val="both"/>
        <w:rPr>
          <w:color w:val="000000"/>
          <w:sz w:val="22"/>
          <w:szCs w:val="22"/>
        </w:rPr>
      </w:pPr>
      <w:r w:rsidRPr="00286396">
        <w:rPr>
          <w:color w:val="000000"/>
          <w:sz w:val="22"/>
          <w:szCs w:val="22"/>
        </w:rPr>
        <w:t>Динамика безвозмездных  поступлений за 2014-2015гг показана на рисунке 5.</w:t>
      </w:r>
    </w:p>
    <w:p w:rsidR="007517F0" w:rsidRPr="00286396" w:rsidRDefault="007517F0" w:rsidP="007517F0">
      <w:pPr>
        <w:pStyle w:val="aff2"/>
        <w:ind w:left="0"/>
        <w:jc w:val="center"/>
        <w:rPr>
          <w:sz w:val="22"/>
          <w:szCs w:val="22"/>
        </w:rPr>
      </w:pPr>
      <w:r w:rsidRPr="00286396">
        <w:rPr>
          <w:sz w:val="22"/>
          <w:szCs w:val="22"/>
        </w:rPr>
        <w:t>Рисунок 5   Динамика безвозмездных поступлений за 2014-2015 гг</w:t>
      </w:r>
    </w:p>
    <w:p w:rsidR="007517F0" w:rsidRPr="00286396" w:rsidRDefault="007517F0" w:rsidP="007517F0">
      <w:pPr>
        <w:spacing w:line="360" w:lineRule="auto"/>
        <w:jc w:val="both"/>
        <w:rPr>
          <w:sz w:val="22"/>
          <w:szCs w:val="22"/>
        </w:rPr>
      </w:pPr>
      <w:r w:rsidRPr="00286396">
        <w:rPr>
          <w:noProof/>
          <w:sz w:val="22"/>
          <w:szCs w:val="22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ge">
              <wp:posOffset>552450</wp:posOffset>
            </wp:positionV>
            <wp:extent cx="6609080" cy="4163060"/>
            <wp:effectExtent l="0" t="0" r="0" b="0"/>
            <wp:wrapTopAndBottom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Pr="00286396">
        <w:rPr>
          <w:b/>
          <w:sz w:val="22"/>
          <w:szCs w:val="22"/>
        </w:rPr>
        <w:t xml:space="preserve"> </w:t>
      </w:r>
      <w:r w:rsidRPr="00286396">
        <w:rPr>
          <w:sz w:val="22"/>
          <w:szCs w:val="22"/>
        </w:rPr>
        <w:t>Далее более подробно рассмотрим структуру безвозмездных поступлений:</w:t>
      </w:r>
    </w:p>
    <w:p w:rsidR="007517F0" w:rsidRPr="00286396" w:rsidRDefault="007517F0" w:rsidP="007517F0">
      <w:pPr>
        <w:spacing w:line="360" w:lineRule="auto"/>
        <w:jc w:val="both"/>
        <w:rPr>
          <w:b/>
          <w:sz w:val="22"/>
          <w:szCs w:val="22"/>
        </w:rPr>
      </w:pPr>
      <w:r w:rsidRPr="00286396">
        <w:rPr>
          <w:b/>
          <w:sz w:val="22"/>
          <w:szCs w:val="22"/>
        </w:rPr>
        <w:t xml:space="preserve">          Дотации от других бюджетов бюджетной системы РФ</w:t>
      </w:r>
    </w:p>
    <w:p w:rsidR="007517F0" w:rsidRPr="00286396" w:rsidRDefault="007517F0" w:rsidP="007517F0">
      <w:pPr>
        <w:spacing w:line="360" w:lineRule="auto"/>
        <w:jc w:val="both"/>
        <w:rPr>
          <w:sz w:val="22"/>
          <w:szCs w:val="22"/>
        </w:rPr>
      </w:pPr>
      <w:r w:rsidRPr="00286396">
        <w:rPr>
          <w:sz w:val="22"/>
          <w:szCs w:val="22"/>
        </w:rPr>
        <w:t>Это бюджетные средства, предоставляемые бюджету другого уровня на безвозмездной и безвозвратной основах для покрытия текущих расходов.</w:t>
      </w:r>
    </w:p>
    <w:p w:rsidR="007517F0" w:rsidRPr="00286396" w:rsidRDefault="007517F0" w:rsidP="007517F0">
      <w:pPr>
        <w:spacing w:line="360" w:lineRule="auto"/>
        <w:jc w:val="both"/>
        <w:rPr>
          <w:sz w:val="22"/>
          <w:szCs w:val="22"/>
        </w:rPr>
      </w:pPr>
      <w:r w:rsidRPr="00286396">
        <w:rPr>
          <w:sz w:val="22"/>
          <w:szCs w:val="22"/>
        </w:rPr>
        <w:t>По данному виду дохода осуществлялось поступление средств, предназначенных для финансовой обеспеченности  следующих разделов бюджета Пинчугского сельсовета:</w:t>
      </w:r>
    </w:p>
    <w:p w:rsidR="007517F0" w:rsidRPr="00286396" w:rsidRDefault="007517F0" w:rsidP="007C2FDB">
      <w:pPr>
        <w:numPr>
          <w:ilvl w:val="0"/>
          <w:numId w:val="4"/>
        </w:numPr>
        <w:tabs>
          <w:tab w:val="num" w:pos="1080"/>
        </w:tabs>
        <w:spacing w:line="360" w:lineRule="auto"/>
        <w:ind w:left="0" w:firstLine="0"/>
        <w:jc w:val="both"/>
        <w:rPr>
          <w:sz w:val="22"/>
          <w:szCs w:val="22"/>
        </w:rPr>
      </w:pPr>
      <w:r w:rsidRPr="00286396">
        <w:rPr>
          <w:sz w:val="22"/>
          <w:szCs w:val="22"/>
        </w:rPr>
        <w:t xml:space="preserve">на общегосударственные вопросы в сумме 4 920 819,02 рублей; </w:t>
      </w:r>
    </w:p>
    <w:p w:rsidR="007517F0" w:rsidRPr="00286396" w:rsidRDefault="007517F0" w:rsidP="007C2FDB">
      <w:pPr>
        <w:numPr>
          <w:ilvl w:val="0"/>
          <w:numId w:val="4"/>
        </w:numPr>
        <w:tabs>
          <w:tab w:val="num" w:pos="1080"/>
        </w:tabs>
        <w:spacing w:line="360" w:lineRule="auto"/>
        <w:ind w:left="0" w:firstLine="0"/>
        <w:jc w:val="both"/>
        <w:rPr>
          <w:sz w:val="22"/>
          <w:szCs w:val="22"/>
        </w:rPr>
      </w:pPr>
      <w:r w:rsidRPr="00286396">
        <w:rPr>
          <w:sz w:val="22"/>
          <w:szCs w:val="22"/>
        </w:rPr>
        <w:t>на  жилищно-коммунальное хозяйство в сумме 1 783 406,53 рублей;</w:t>
      </w:r>
    </w:p>
    <w:p w:rsidR="007517F0" w:rsidRPr="00286396" w:rsidRDefault="007517F0" w:rsidP="007C2FDB">
      <w:pPr>
        <w:numPr>
          <w:ilvl w:val="0"/>
          <w:numId w:val="4"/>
        </w:numPr>
        <w:tabs>
          <w:tab w:val="num" w:pos="1080"/>
        </w:tabs>
        <w:spacing w:line="360" w:lineRule="auto"/>
        <w:ind w:left="0" w:firstLine="0"/>
        <w:jc w:val="both"/>
        <w:rPr>
          <w:sz w:val="22"/>
          <w:szCs w:val="22"/>
        </w:rPr>
      </w:pPr>
      <w:r w:rsidRPr="00286396">
        <w:rPr>
          <w:sz w:val="22"/>
          <w:szCs w:val="22"/>
        </w:rPr>
        <w:t>на национальную безопасность и правоохранительную деятельность в сумме 89 435,30 рублей;</w:t>
      </w:r>
    </w:p>
    <w:p w:rsidR="007517F0" w:rsidRPr="00286396" w:rsidRDefault="007517F0" w:rsidP="007C2FDB">
      <w:pPr>
        <w:numPr>
          <w:ilvl w:val="0"/>
          <w:numId w:val="4"/>
        </w:numPr>
        <w:tabs>
          <w:tab w:val="num" w:pos="1080"/>
        </w:tabs>
        <w:spacing w:line="360" w:lineRule="auto"/>
        <w:ind w:left="0" w:firstLine="0"/>
        <w:jc w:val="both"/>
        <w:rPr>
          <w:sz w:val="22"/>
          <w:szCs w:val="22"/>
        </w:rPr>
      </w:pPr>
      <w:r w:rsidRPr="00286396">
        <w:rPr>
          <w:sz w:val="22"/>
          <w:szCs w:val="22"/>
        </w:rPr>
        <w:t xml:space="preserve">на культуру, кинематографию и средства массовой информации в сумме </w:t>
      </w:r>
    </w:p>
    <w:p w:rsidR="007517F0" w:rsidRPr="00286396" w:rsidRDefault="007517F0" w:rsidP="007517F0">
      <w:pPr>
        <w:spacing w:line="360" w:lineRule="auto"/>
        <w:jc w:val="both"/>
        <w:rPr>
          <w:sz w:val="22"/>
          <w:szCs w:val="22"/>
        </w:rPr>
      </w:pPr>
      <w:r w:rsidRPr="00286396">
        <w:rPr>
          <w:sz w:val="22"/>
          <w:szCs w:val="22"/>
        </w:rPr>
        <w:t>4 311 567,92  рублей;</w:t>
      </w:r>
    </w:p>
    <w:p w:rsidR="007517F0" w:rsidRPr="00286396" w:rsidRDefault="007517F0" w:rsidP="007C2FDB">
      <w:pPr>
        <w:numPr>
          <w:ilvl w:val="0"/>
          <w:numId w:val="4"/>
        </w:numPr>
        <w:tabs>
          <w:tab w:val="num" w:pos="1080"/>
        </w:tabs>
        <w:spacing w:line="360" w:lineRule="auto"/>
        <w:ind w:left="0" w:firstLine="0"/>
        <w:jc w:val="both"/>
        <w:rPr>
          <w:sz w:val="22"/>
          <w:szCs w:val="22"/>
        </w:rPr>
      </w:pPr>
      <w:r w:rsidRPr="00286396">
        <w:rPr>
          <w:sz w:val="22"/>
          <w:szCs w:val="22"/>
        </w:rPr>
        <w:t>на физическую культуру и спорт в сумме 242 071,05 рублей;</w:t>
      </w:r>
    </w:p>
    <w:p w:rsidR="007517F0" w:rsidRPr="00286396" w:rsidRDefault="007517F0" w:rsidP="007C2FDB">
      <w:pPr>
        <w:numPr>
          <w:ilvl w:val="0"/>
          <w:numId w:val="4"/>
        </w:numPr>
        <w:tabs>
          <w:tab w:val="num" w:pos="1080"/>
        </w:tabs>
        <w:spacing w:line="360" w:lineRule="auto"/>
        <w:ind w:left="0" w:firstLine="0"/>
        <w:jc w:val="both"/>
        <w:rPr>
          <w:sz w:val="22"/>
          <w:szCs w:val="22"/>
        </w:rPr>
      </w:pPr>
      <w:r w:rsidRPr="00286396">
        <w:rPr>
          <w:sz w:val="22"/>
          <w:szCs w:val="22"/>
        </w:rPr>
        <w:lastRenderedPageBreak/>
        <w:t>на дорожное хозяйство в  сумме 3 352 599,30 рублей;</w:t>
      </w:r>
    </w:p>
    <w:p w:rsidR="007517F0" w:rsidRPr="00286396" w:rsidRDefault="007517F0" w:rsidP="007C2FDB">
      <w:pPr>
        <w:numPr>
          <w:ilvl w:val="0"/>
          <w:numId w:val="4"/>
        </w:numPr>
        <w:tabs>
          <w:tab w:val="num" w:pos="1080"/>
        </w:tabs>
        <w:spacing w:line="360" w:lineRule="auto"/>
        <w:ind w:left="0" w:firstLine="0"/>
        <w:jc w:val="both"/>
        <w:rPr>
          <w:sz w:val="22"/>
          <w:szCs w:val="22"/>
        </w:rPr>
      </w:pPr>
      <w:r w:rsidRPr="00286396">
        <w:rPr>
          <w:sz w:val="22"/>
          <w:szCs w:val="22"/>
        </w:rPr>
        <w:t>на акарицидные обработки в сумме 26 880,00 рубблей.</w:t>
      </w:r>
    </w:p>
    <w:p w:rsidR="007517F0" w:rsidRPr="00286396" w:rsidRDefault="007517F0" w:rsidP="007517F0">
      <w:pPr>
        <w:spacing w:line="360" w:lineRule="auto"/>
        <w:jc w:val="both"/>
        <w:rPr>
          <w:b/>
          <w:sz w:val="22"/>
          <w:szCs w:val="22"/>
        </w:rPr>
      </w:pPr>
      <w:r w:rsidRPr="00286396">
        <w:rPr>
          <w:b/>
          <w:sz w:val="22"/>
          <w:szCs w:val="22"/>
        </w:rPr>
        <w:t>Субвенции от  других бюджетов бюджетной системы РФ</w:t>
      </w:r>
    </w:p>
    <w:p w:rsidR="007517F0" w:rsidRPr="00286396" w:rsidRDefault="007517F0" w:rsidP="007517F0">
      <w:pPr>
        <w:spacing w:line="360" w:lineRule="auto"/>
        <w:jc w:val="both"/>
        <w:rPr>
          <w:sz w:val="22"/>
          <w:szCs w:val="22"/>
        </w:rPr>
      </w:pPr>
      <w:r w:rsidRPr="00286396">
        <w:rPr>
          <w:sz w:val="22"/>
          <w:szCs w:val="22"/>
        </w:rPr>
        <w:t>Это бюджетные средства, предоставляемые бюджету другого уровня на безвозмездной и безвозвратной основах на конкретные цели.</w:t>
      </w:r>
    </w:p>
    <w:p w:rsidR="007517F0" w:rsidRPr="00286396" w:rsidRDefault="007517F0" w:rsidP="007517F0">
      <w:pPr>
        <w:spacing w:line="360" w:lineRule="auto"/>
        <w:jc w:val="both"/>
        <w:rPr>
          <w:sz w:val="22"/>
          <w:szCs w:val="22"/>
        </w:rPr>
      </w:pPr>
      <w:r w:rsidRPr="00286396">
        <w:rPr>
          <w:sz w:val="22"/>
          <w:szCs w:val="22"/>
        </w:rPr>
        <w:t>По данному виду дохода осуществлялось финансовое обеспечение, а именно:</w:t>
      </w:r>
    </w:p>
    <w:p w:rsidR="007517F0" w:rsidRPr="00286396" w:rsidRDefault="007517F0" w:rsidP="007C2FDB">
      <w:pPr>
        <w:numPr>
          <w:ilvl w:val="0"/>
          <w:numId w:val="3"/>
        </w:numPr>
        <w:tabs>
          <w:tab w:val="clear" w:pos="720"/>
          <w:tab w:val="num" w:pos="1080"/>
        </w:tabs>
        <w:spacing w:line="360" w:lineRule="auto"/>
        <w:ind w:left="0" w:firstLine="0"/>
        <w:jc w:val="both"/>
        <w:rPr>
          <w:sz w:val="22"/>
          <w:szCs w:val="22"/>
        </w:rPr>
      </w:pPr>
      <w:r w:rsidRPr="00286396">
        <w:rPr>
          <w:sz w:val="22"/>
          <w:szCs w:val="22"/>
        </w:rPr>
        <w:t>субвенции бюджетам поселений на осуществление полномочий по первичному воинскому учету на территориях, где отсутствуют военные комиссариаты в сумме 263 809,00 рублей.</w:t>
      </w:r>
    </w:p>
    <w:p w:rsidR="007517F0" w:rsidRPr="00286396" w:rsidRDefault="007517F0" w:rsidP="007517F0">
      <w:pPr>
        <w:spacing w:line="360" w:lineRule="auto"/>
        <w:jc w:val="center"/>
        <w:rPr>
          <w:b/>
          <w:sz w:val="22"/>
          <w:szCs w:val="22"/>
        </w:rPr>
      </w:pPr>
      <w:r w:rsidRPr="00286396">
        <w:rPr>
          <w:b/>
          <w:sz w:val="22"/>
          <w:szCs w:val="22"/>
        </w:rPr>
        <w:t>2.5. ДОХОДЫ ОТ ОКАЗАНИЯ ПЛАТНЫХ УСЛУГ</w:t>
      </w:r>
    </w:p>
    <w:p w:rsidR="007517F0" w:rsidRPr="00286396" w:rsidRDefault="007517F0" w:rsidP="007517F0">
      <w:pPr>
        <w:rPr>
          <w:b/>
          <w:sz w:val="22"/>
          <w:szCs w:val="22"/>
        </w:rPr>
      </w:pPr>
      <w:r w:rsidRPr="00286396">
        <w:rPr>
          <w:sz w:val="22"/>
          <w:szCs w:val="22"/>
        </w:rPr>
        <w:t>Доходы учреждений Пинчугского сельсовета  приведены в таблице № 6:</w:t>
      </w:r>
    </w:p>
    <w:p w:rsidR="007517F0" w:rsidRPr="00286396" w:rsidRDefault="007517F0" w:rsidP="007517F0">
      <w:pPr>
        <w:tabs>
          <w:tab w:val="center" w:pos="5102"/>
          <w:tab w:val="left" w:pos="6720"/>
        </w:tabs>
        <w:rPr>
          <w:sz w:val="22"/>
          <w:szCs w:val="22"/>
        </w:rPr>
      </w:pPr>
      <w:r w:rsidRPr="00286396">
        <w:rPr>
          <w:sz w:val="22"/>
          <w:szCs w:val="22"/>
        </w:rPr>
        <w:tab/>
        <w:t>Таблица № 6</w:t>
      </w:r>
      <w:r w:rsidRPr="00286396">
        <w:rPr>
          <w:sz w:val="22"/>
          <w:szCs w:val="22"/>
        </w:rPr>
        <w:tab/>
      </w:r>
    </w:p>
    <w:p w:rsidR="007517F0" w:rsidRPr="00286396" w:rsidRDefault="007517F0" w:rsidP="007517F0">
      <w:pPr>
        <w:jc w:val="center"/>
        <w:rPr>
          <w:b/>
          <w:i/>
          <w:sz w:val="22"/>
          <w:szCs w:val="22"/>
        </w:rPr>
      </w:pPr>
      <w:r w:rsidRPr="00286396">
        <w:rPr>
          <w:b/>
          <w:i/>
          <w:sz w:val="22"/>
          <w:szCs w:val="22"/>
        </w:rPr>
        <w:t>Структура  исполнения доходов от предпринимательской и иной приносящей доход деятельности  за 2014-2015 гг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1440"/>
        <w:gridCol w:w="1440"/>
        <w:gridCol w:w="1080"/>
        <w:gridCol w:w="1440"/>
        <w:gridCol w:w="1260"/>
        <w:gridCol w:w="900"/>
      </w:tblGrid>
      <w:tr w:rsidR="007517F0" w:rsidRPr="00286396" w:rsidTr="00E13336">
        <w:tc>
          <w:tcPr>
            <w:tcW w:w="2808" w:type="dxa"/>
          </w:tcPr>
          <w:p w:rsidR="007517F0" w:rsidRPr="00286396" w:rsidRDefault="007517F0" w:rsidP="00E1333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Наименование учреждения</w:t>
            </w:r>
          </w:p>
        </w:tc>
        <w:tc>
          <w:tcPr>
            <w:tcW w:w="1440" w:type="dxa"/>
          </w:tcPr>
          <w:p w:rsidR="007517F0" w:rsidRPr="00286396" w:rsidRDefault="007517F0" w:rsidP="00E1333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Утверждено в плане в 2014, в рублях</w:t>
            </w:r>
          </w:p>
        </w:tc>
        <w:tc>
          <w:tcPr>
            <w:tcW w:w="1440" w:type="dxa"/>
          </w:tcPr>
          <w:p w:rsidR="007517F0" w:rsidRPr="00286396" w:rsidRDefault="007517F0" w:rsidP="00E1333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Исполнено за 2014, в рублях</w:t>
            </w:r>
          </w:p>
        </w:tc>
        <w:tc>
          <w:tcPr>
            <w:tcW w:w="1080" w:type="dxa"/>
          </w:tcPr>
          <w:p w:rsidR="007517F0" w:rsidRPr="00286396" w:rsidRDefault="007517F0" w:rsidP="00E1333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% испол-нения</w:t>
            </w:r>
          </w:p>
        </w:tc>
        <w:tc>
          <w:tcPr>
            <w:tcW w:w="1440" w:type="dxa"/>
          </w:tcPr>
          <w:p w:rsidR="007517F0" w:rsidRPr="00286396" w:rsidRDefault="007517F0" w:rsidP="00E1333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Утверждено в плане в 2015, в рублях</w:t>
            </w:r>
          </w:p>
        </w:tc>
        <w:tc>
          <w:tcPr>
            <w:tcW w:w="1260" w:type="dxa"/>
          </w:tcPr>
          <w:p w:rsidR="007517F0" w:rsidRPr="00286396" w:rsidRDefault="007517F0" w:rsidP="00E1333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Исполнено за 2015, в рублях</w:t>
            </w:r>
          </w:p>
        </w:tc>
        <w:tc>
          <w:tcPr>
            <w:tcW w:w="900" w:type="dxa"/>
          </w:tcPr>
          <w:p w:rsidR="007517F0" w:rsidRPr="00286396" w:rsidRDefault="007517F0" w:rsidP="00E1333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% испол-нения</w:t>
            </w:r>
          </w:p>
        </w:tc>
      </w:tr>
      <w:tr w:rsidR="007517F0" w:rsidRPr="00286396" w:rsidTr="00E13336">
        <w:tc>
          <w:tcPr>
            <w:tcW w:w="2808" w:type="dxa"/>
          </w:tcPr>
          <w:p w:rsidR="007517F0" w:rsidRPr="00286396" w:rsidRDefault="007517F0" w:rsidP="00E13336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286396">
              <w:rPr>
                <w:color w:val="000000"/>
                <w:sz w:val="22"/>
                <w:szCs w:val="22"/>
              </w:rPr>
              <w:t>СДК «Сибирь»</w:t>
            </w:r>
          </w:p>
        </w:tc>
        <w:tc>
          <w:tcPr>
            <w:tcW w:w="1440" w:type="dxa"/>
          </w:tcPr>
          <w:p w:rsidR="007517F0" w:rsidRPr="00286396" w:rsidRDefault="007517F0" w:rsidP="00E1333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286396">
              <w:rPr>
                <w:color w:val="000000"/>
                <w:sz w:val="22"/>
                <w:szCs w:val="22"/>
              </w:rPr>
              <w:t>70 000,00</w:t>
            </w:r>
          </w:p>
        </w:tc>
        <w:tc>
          <w:tcPr>
            <w:tcW w:w="1440" w:type="dxa"/>
          </w:tcPr>
          <w:p w:rsidR="007517F0" w:rsidRPr="00286396" w:rsidRDefault="007517F0" w:rsidP="00E1333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286396">
              <w:rPr>
                <w:color w:val="000000"/>
                <w:sz w:val="22"/>
                <w:szCs w:val="22"/>
              </w:rPr>
              <w:t>50 650,00</w:t>
            </w:r>
          </w:p>
        </w:tc>
        <w:tc>
          <w:tcPr>
            <w:tcW w:w="1080" w:type="dxa"/>
          </w:tcPr>
          <w:p w:rsidR="007517F0" w:rsidRPr="00286396" w:rsidRDefault="007517F0" w:rsidP="00E1333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286396">
              <w:rPr>
                <w:color w:val="000000"/>
                <w:sz w:val="22"/>
                <w:szCs w:val="22"/>
              </w:rPr>
              <w:t>72,4</w:t>
            </w:r>
          </w:p>
        </w:tc>
        <w:tc>
          <w:tcPr>
            <w:tcW w:w="1440" w:type="dxa"/>
          </w:tcPr>
          <w:p w:rsidR="007517F0" w:rsidRPr="00286396" w:rsidRDefault="007517F0" w:rsidP="00E1333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286396">
              <w:rPr>
                <w:color w:val="000000"/>
                <w:sz w:val="22"/>
                <w:szCs w:val="22"/>
              </w:rPr>
              <w:t>52 000,00</w:t>
            </w:r>
          </w:p>
        </w:tc>
        <w:tc>
          <w:tcPr>
            <w:tcW w:w="1260" w:type="dxa"/>
          </w:tcPr>
          <w:p w:rsidR="007517F0" w:rsidRPr="00286396" w:rsidRDefault="007517F0" w:rsidP="00E1333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286396">
              <w:rPr>
                <w:color w:val="000000"/>
                <w:sz w:val="22"/>
                <w:szCs w:val="22"/>
              </w:rPr>
              <w:t>2 120,00</w:t>
            </w:r>
          </w:p>
        </w:tc>
        <w:tc>
          <w:tcPr>
            <w:tcW w:w="900" w:type="dxa"/>
          </w:tcPr>
          <w:p w:rsidR="007517F0" w:rsidRPr="00286396" w:rsidRDefault="007517F0" w:rsidP="00E1333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286396">
              <w:rPr>
                <w:color w:val="000000"/>
                <w:sz w:val="22"/>
                <w:szCs w:val="22"/>
              </w:rPr>
              <w:t>4,1</w:t>
            </w:r>
          </w:p>
        </w:tc>
      </w:tr>
    </w:tbl>
    <w:p w:rsidR="007517F0" w:rsidRPr="00286396" w:rsidRDefault="007517F0" w:rsidP="007517F0">
      <w:pPr>
        <w:spacing w:line="360" w:lineRule="auto"/>
        <w:jc w:val="both"/>
        <w:rPr>
          <w:color w:val="000000"/>
          <w:sz w:val="22"/>
          <w:szCs w:val="22"/>
        </w:rPr>
      </w:pPr>
    </w:p>
    <w:p w:rsidR="007517F0" w:rsidRPr="00286396" w:rsidRDefault="007517F0" w:rsidP="007517F0">
      <w:pPr>
        <w:spacing w:line="360" w:lineRule="auto"/>
        <w:jc w:val="center"/>
        <w:rPr>
          <w:b/>
          <w:sz w:val="22"/>
          <w:szCs w:val="22"/>
        </w:rPr>
      </w:pPr>
      <w:r w:rsidRPr="00286396">
        <w:rPr>
          <w:b/>
          <w:sz w:val="22"/>
          <w:szCs w:val="22"/>
        </w:rPr>
        <w:t>2.6.  ИСТОЧНИКИ ВНУТРЕННЕГО ФИНАНСИРОВАНИЯ ДЕФИЦИТА  БЮДЖЕТА</w:t>
      </w:r>
    </w:p>
    <w:p w:rsidR="007517F0" w:rsidRPr="00286396" w:rsidRDefault="007517F0" w:rsidP="007517F0">
      <w:pPr>
        <w:spacing w:line="360" w:lineRule="auto"/>
        <w:jc w:val="both"/>
        <w:rPr>
          <w:sz w:val="22"/>
          <w:szCs w:val="22"/>
        </w:rPr>
      </w:pPr>
      <w:r w:rsidRPr="00286396">
        <w:rPr>
          <w:sz w:val="22"/>
          <w:szCs w:val="22"/>
        </w:rPr>
        <w:tab/>
        <w:t>В 2015 году осуществлялось за счет субсидий от других бюджетов бюджетной системы Российской Федерации.</w:t>
      </w:r>
    </w:p>
    <w:p w:rsidR="007517F0" w:rsidRPr="00286396" w:rsidRDefault="007517F0" w:rsidP="007517F0">
      <w:pPr>
        <w:spacing w:line="360" w:lineRule="auto"/>
        <w:jc w:val="both"/>
        <w:rPr>
          <w:sz w:val="22"/>
          <w:szCs w:val="22"/>
        </w:rPr>
      </w:pPr>
      <w:r w:rsidRPr="00286396">
        <w:rPr>
          <w:sz w:val="22"/>
          <w:szCs w:val="22"/>
        </w:rPr>
        <w:tab/>
        <w:t>К концу  2015 года бюджет поселения стал дефицитным, сумма источников внутреннего финансирования составила 809 813,27 рублей, считается со знаком минус, т.е. итого доходов меньше чем расходов.</w:t>
      </w:r>
    </w:p>
    <w:p w:rsidR="007517F0" w:rsidRPr="00286396" w:rsidRDefault="007517F0" w:rsidP="007517F0">
      <w:pPr>
        <w:spacing w:line="360" w:lineRule="auto"/>
        <w:jc w:val="center"/>
        <w:rPr>
          <w:b/>
          <w:sz w:val="22"/>
          <w:szCs w:val="22"/>
        </w:rPr>
      </w:pPr>
      <w:r w:rsidRPr="00286396">
        <w:rPr>
          <w:b/>
          <w:sz w:val="22"/>
          <w:szCs w:val="22"/>
        </w:rPr>
        <w:t>3. РАСХОДЫ БЮДЖЕТА СЕЛЬСОВЕТА</w:t>
      </w:r>
    </w:p>
    <w:p w:rsidR="007517F0" w:rsidRPr="00286396" w:rsidRDefault="007517F0" w:rsidP="007517F0">
      <w:pPr>
        <w:spacing w:line="360" w:lineRule="auto"/>
        <w:jc w:val="both"/>
        <w:rPr>
          <w:sz w:val="22"/>
          <w:szCs w:val="22"/>
        </w:rPr>
      </w:pPr>
      <w:r w:rsidRPr="00286396">
        <w:rPr>
          <w:sz w:val="22"/>
          <w:szCs w:val="22"/>
        </w:rPr>
        <w:t>Решением  «О бюджете сельсовета на 2015год и плановый период 2016-2017 годов» от 24.12.2014г. № 34 были утверждены расходы в сумме 11 542 689,00 рублей. В ходе исполнения расходная часть бюджета уточнялась с внесением изменений и дополнений в настоящее решение 4 раза. Уточненный план расходов составил 15 621 628,96 рублей. Исполнение расходов бюджета сельсовета составило 95,96%, что в сумме 14 990 5889,12рублей.</w:t>
      </w:r>
    </w:p>
    <w:p w:rsidR="007517F0" w:rsidRPr="00286396" w:rsidRDefault="007517F0" w:rsidP="007517F0">
      <w:pPr>
        <w:spacing w:line="360" w:lineRule="auto"/>
        <w:jc w:val="both"/>
        <w:rPr>
          <w:b/>
          <w:sz w:val="22"/>
          <w:szCs w:val="22"/>
        </w:rPr>
      </w:pPr>
      <w:r w:rsidRPr="00286396">
        <w:rPr>
          <w:b/>
          <w:sz w:val="22"/>
          <w:szCs w:val="22"/>
        </w:rPr>
        <w:t>3.1. РАСХОДОВАНИЕ СРЕДСТВ НА ВЫПЛАТУ ЗАРАБОТНОЙ ПЛАТЫ В 2015 г</w:t>
      </w:r>
    </w:p>
    <w:p w:rsidR="007517F0" w:rsidRPr="00286396" w:rsidRDefault="007517F0" w:rsidP="007517F0">
      <w:pPr>
        <w:spacing w:line="360" w:lineRule="auto"/>
        <w:jc w:val="both"/>
        <w:rPr>
          <w:sz w:val="22"/>
          <w:szCs w:val="22"/>
        </w:rPr>
      </w:pPr>
      <w:r w:rsidRPr="00286396">
        <w:rPr>
          <w:sz w:val="22"/>
          <w:szCs w:val="22"/>
        </w:rPr>
        <w:t xml:space="preserve"> Заработная плата работников муниципальных учреждений муниципального образования  неувеличивалась (индексировалась). </w:t>
      </w:r>
    </w:p>
    <w:p w:rsidR="007517F0" w:rsidRPr="00286396" w:rsidRDefault="007517F0" w:rsidP="007517F0">
      <w:pPr>
        <w:spacing w:line="276" w:lineRule="auto"/>
        <w:jc w:val="both"/>
        <w:rPr>
          <w:sz w:val="22"/>
          <w:szCs w:val="22"/>
        </w:rPr>
      </w:pPr>
      <w:r w:rsidRPr="00286396">
        <w:rPr>
          <w:sz w:val="22"/>
          <w:szCs w:val="22"/>
        </w:rPr>
        <w:t>Размеры денежного вознаграждения лиц, замещающих муниципальные должности Пинчугского сельсовета, размеры должностных окладов по должностям муниципальных служащих муниципального образования Пинчугский сельсовет в 2015 году увеличивались (индексировались) на 0,5% с 01 июня 2015 года.</w:t>
      </w:r>
    </w:p>
    <w:p w:rsidR="007517F0" w:rsidRPr="00286396" w:rsidRDefault="007517F0" w:rsidP="007517F0">
      <w:pPr>
        <w:spacing w:line="360" w:lineRule="auto"/>
        <w:jc w:val="both"/>
        <w:rPr>
          <w:sz w:val="22"/>
          <w:szCs w:val="22"/>
        </w:rPr>
      </w:pPr>
    </w:p>
    <w:p w:rsidR="007517F0" w:rsidRPr="00286396" w:rsidRDefault="007517F0" w:rsidP="007517F0">
      <w:pPr>
        <w:spacing w:line="360" w:lineRule="auto"/>
        <w:jc w:val="both"/>
        <w:rPr>
          <w:b/>
          <w:sz w:val="22"/>
          <w:szCs w:val="22"/>
        </w:rPr>
      </w:pPr>
      <w:r w:rsidRPr="00286396">
        <w:rPr>
          <w:b/>
          <w:sz w:val="22"/>
          <w:szCs w:val="22"/>
        </w:rPr>
        <w:lastRenderedPageBreak/>
        <w:t>3.2. ОСОБЕННОСТИ РАСХОДОВАНИЯ СРЕДСТВ НА ГОС. УПРАВЛЕНИЕ</w:t>
      </w:r>
    </w:p>
    <w:p w:rsidR="007517F0" w:rsidRPr="00286396" w:rsidRDefault="007517F0" w:rsidP="007517F0">
      <w:pPr>
        <w:pStyle w:val="af2"/>
        <w:spacing w:line="360" w:lineRule="auto"/>
        <w:jc w:val="both"/>
        <w:rPr>
          <w:color w:val="000000"/>
          <w:sz w:val="22"/>
          <w:szCs w:val="22"/>
        </w:rPr>
      </w:pPr>
      <w:r w:rsidRPr="00286396">
        <w:rPr>
          <w:sz w:val="22"/>
          <w:szCs w:val="22"/>
        </w:rPr>
        <w:t xml:space="preserve"> </w:t>
      </w:r>
      <w:r w:rsidRPr="00286396">
        <w:rPr>
          <w:color w:val="000000"/>
          <w:sz w:val="22"/>
          <w:szCs w:val="22"/>
        </w:rPr>
        <w:t>Расходы  на финансовое обеспечение руководства и управления в сфере установленных функций в  разрезе разделов функциональной классификации приведены в таблице 7:</w:t>
      </w:r>
    </w:p>
    <w:p w:rsidR="007517F0" w:rsidRPr="00286396" w:rsidRDefault="007517F0" w:rsidP="007517F0">
      <w:pPr>
        <w:jc w:val="right"/>
        <w:rPr>
          <w:color w:val="000000"/>
          <w:sz w:val="22"/>
          <w:szCs w:val="22"/>
        </w:rPr>
      </w:pPr>
      <w:r w:rsidRPr="00286396">
        <w:rPr>
          <w:color w:val="000000"/>
          <w:sz w:val="22"/>
          <w:szCs w:val="22"/>
        </w:rPr>
        <w:t>Таблица 7</w:t>
      </w:r>
    </w:p>
    <w:p w:rsidR="007517F0" w:rsidRPr="00286396" w:rsidRDefault="007517F0" w:rsidP="007517F0">
      <w:pPr>
        <w:jc w:val="center"/>
        <w:rPr>
          <w:b/>
          <w:color w:val="000000"/>
          <w:sz w:val="22"/>
          <w:szCs w:val="22"/>
        </w:rPr>
      </w:pPr>
      <w:r w:rsidRPr="00286396">
        <w:rPr>
          <w:b/>
          <w:color w:val="000000"/>
          <w:sz w:val="22"/>
          <w:szCs w:val="22"/>
        </w:rPr>
        <w:t>Расходы на финансовое обеспечение руководства и управления в сфере установленных функций</w:t>
      </w:r>
    </w:p>
    <w:tbl>
      <w:tblPr>
        <w:tblW w:w="979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4176"/>
        <w:gridCol w:w="2057"/>
        <w:gridCol w:w="1829"/>
        <w:gridCol w:w="1730"/>
      </w:tblGrid>
      <w:tr w:rsidR="007517F0" w:rsidRPr="00286396" w:rsidTr="00E13336">
        <w:trPr>
          <w:trHeight w:val="594"/>
          <w:tblCellSpacing w:w="20" w:type="dxa"/>
        </w:trPr>
        <w:tc>
          <w:tcPr>
            <w:tcW w:w="4116" w:type="dxa"/>
            <w:shd w:val="clear" w:color="auto" w:fill="auto"/>
          </w:tcPr>
          <w:p w:rsidR="007517F0" w:rsidRPr="00286396" w:rsidRDefault="007517F0" w:rsidP="00E133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7" w:type="dxa"/>
            <w:shd w:val="clear" w:color="auto" w:fill="auto"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Уточненный план на 2015, рублей</w:t>
            </w:r>
          </w:p>
        </w:tc>
        <w:tc>
          <w:tcPr>
            <w:tcW w:w="1789" w:type="dxa"/>
            <w:shd w:val="clear" w:color="auto" w:fill="auto"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Исполнено за 2015 год, рублей</w:t>
            </w:r>
          </w:p>
        </w:tc>
        <w:tc>
          <w:tcPr>
            <w:tcW w:w="1670" w:type="dxa"/>
            <w:shd w:val="clear" w:color="auto" w:fill="auto"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 xml:space="preserve">Процент исполнения </w:t>
            </w:r>
          </w:p>
        </w:tc>
      </w:tr>
      <w:tr w:rsidR="007517F0" w:rsidRPr="00286396" w:rsidTr="00E13336">
        <w:trPr>
          <w:trHeight w:val="393"/>
          <w:tblCellSpacing w:w="20" w:type="dxa"/>
        </w:trPr>
        <w:tc>
          <w:tcPr>
            <w:tcW w:w="4116" w:type="dxa"/>
            <w:shd w:val="clear" w:color="auto" w:fill="auto"/>
          </w:tcPr>
          <w:p w:rsidR="007517F0" w:rsidRPr="00286396" w:rsidRDefault="007517F0" w:rsidP="00E13336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286396">
              <w:rPr>
                <w:b/>
                <w:color w:val="000000"/>
                <w:sz w:val="22"/>
                <w:szCs w:val="22"/>
              </w:rPr>
              <w:t xml:space="preserve">Расходы всего, </w:t>
            </w:r>
            <w:r w:rsidRPr="00286396">
              <w:rPr>
                <w:color w:val="000000"/>
                <w:sz w:val="22"/>
                <w:szCs w:val="22"/>
              </w:rPr>
              <w:t>в т.ч.</w:t>
            </w:r>
          </w:p>
        </w:tc>
        <w:tc>
          <w:tcPr>
            <w:tcW w:w="2017" w:type="dxa"/>
            <w:shd w:val="clear" w:color="auto" w:fill="auto"/>
          </w:tcPr>
          <w:p w:rsidR="007517F0" w:rsidRPr="00286396" w:rsidRDefault="007517F0" w:rsidP="00E13336">
            <w:pPr>
              <w:jc w:val="center"/>
              <w:rPr>
                <w:b/>
                <w:sz w:val="22"/>
                <w:szCs w:val="22"/>
              </w:rPr>
            </w:pPr>
            <w:r w:rsidRPr="00286396">
              <w:rPr>
                <w:b/>
                <w:sz w:val="22"/>
                <w:szCs w:val="22"/>
              </w:rPr>
              <w:t>15 621 628,96</w:t>
            </w:r>
          </w:p>
        </w:tc>
        <w:tc>
          <w:tcPr>
            <w:tcW w:w="1789" w:type="dxa"/>
            <w:shd w:val="clear" w:color="auto" w:fill="auto"/>
          </w:tcPr>
          <w:p w:rsidR="007517F0" w:rsidRPr="00286396" w:rsidRDefault="007517F0" w:rsidP="00E13336">
            <w:pPr>
              <w:jc w:val="center"/>
              <w:rPr>
                <w:b/>
                <w:sz w:val="22"/>
                <w:szCs w:val="22"/>
              </w:rPr>
            </w:pPr>
            <w:r w:rsidRPr="00286396">
              <w:rPr>
                <w:b/>
                <w:sz w:val="22"/>
                <w:szCs w:val="22"/>
              </w:rPr>
              <w:t>14 990 588,12</w:t>
            </w:r>
          </w:p>
        </w:tc>
        <w:tc>
          <w:tcPr>
            <w:tcW w:w="1670" w:type="dxa"/>
            <w:shd w:val="clear" w:color="auto" w:fill="auto"/>
          </w:tcPr>
          <w:p w:rsidR="007517F0" w:rsidRPr="00286396" w:rsidRDefault="007517F0" w:rsidP="00E13336">
            <w:pPr>
              <w:jc w:val="center"/>
              <w:rPr>
                <w:b/>
                <w:sz w:val="22"/>
                <w:szCs w:val="22"/>
              </w:rPr>
            </w:pPr>
            <w:r w:rsidRPr="00286396">
              <w:rPr>
                <w:b/>
                <w:sz w:val="22"/>
                <w:szCs w:val="22"/>
              </w:rPr>
              <w:t>95,9</w:t>
            </w:r>
          </w:p>
        </w:tc>
      </w:tr>
      <w:tr w:rsidR="007517F0" w:rsidRPr="00286396" w:rsidTr="00E13336">
        <w:trPr>
          <w:tblCellSpacing w:w="20" w:type="dxa"/>
        </w:trPr>
        <w:tc>
          <w:tcPr>
            <w:tcW w:w="4116" w:type="dxa"/>
            <w:shd w:val="clear" w:color="auto" w:fill="auto"/>
          </w:tcPr>
          <w:p w:rsidR="007517F0" w:rsidRPr="00286396" w:rsidRDefault="007517F0" w:rsidP="00E13336">
            <w:pPr>
              <w:jc w:val="both"/>
              <w:rPr>
                <w:color w:val="000000"/>
                <w:sz w:val="22"/>
                <w:szCs w:val="22"/>
              </w:rPr>
            </w:pPr>
            <w:r w:rsidRPr="00286396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017" w:type="dxa"/>
            <w:shd w:val="clear" w:color="auto" w:fill="auto"/>
          </w:tcPr>
          <w:p w:rsidR="007517F0" w:rsidRPr="00286396" w:rsidRDefault="007517F0" w:rsidP="00E13336">
            <w:pPr>
              <w:tabs>
                <w:tab w:val="left" w:pos="375"/>
                <w:tab w:val="right" w:pos="1836"/>
              </w:tabs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5 039 031,09</w:t>
            </w:r>
          </w:p>
        </w:tc>
        <w:tc>
          <w:tcPr>
            <w:tcW w:w="1789" w:type="dxa"/>
            <w:shd w:val="clear" w:color="auto" w:fill="auto"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4 920 819,02</w:t>
            </w:r>
          </w:p>
        </w:tc>
        <w:tc>
          <w:tcPr>
            <w:tcW w:w="1670" w:type="dxa"/>
            <w:shd w:val="clear" w:color="auto" w:fill="auto"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97,7</w:t>
            </w:r>
          </w:p>
        </w:tc>
      </w:tr>
      <w:tr w:rsidR="007517F0" w:rsidRPr="00286396" w:rsidTr="00E13336">
        <w:trPr>
          <w:trHeight w:val="374"/>
          <w:tblCellSpacing w:w="20" w:type="dxa"/>
        </w:trPr>
        <w:tc>
          <w:tcPr>
            <w:tcW w:w="4116" w:type="dxa"/>
            <w:shd w:val="clear" w:color="auto" w:fill="auto"/>
          </w:tcPr>
          <w:p w:rsidR="007517F0" w:rsidRPr="00286396" w:rsidRDefault="007517F0" w:rsidP="00E13336">
            <w:pPr>
              <w:jc w:val="both"/>
              <w:rPr>
                <w:color w:val="000000"/>
                <w:sz w:val="22"/>
                <w:szCs w:val="22"/>
              </w:rPr>
            </w:pPr>
            <w:r w:rsidRPr="00286396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2017" w:type="dxa"/>
            <w:shd w:val="clear" w:color="auto" w:fill="auto"/>
          </w:tcPr>
          <w:p w:rsidR="007517F0" w:rsidRPr="00286396" w:rsidRDefault="007517F0" w:rsidP="00E13336">
            <w:pPr>
              <w:tabs>
                <w:tab w:val="center" w:pos="918"/>
                <w:tab w:val="right" w:pos="1836"/>
              </w:tabs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263 809,00</w:t>
            </w:r>
          </w:p>
        </w:tc>
        <w:tc>
          <w:tcPr>
            <w:tcW w:w="1789" w:type="dxa"/>
            <w:shd w:val="clear" w:color="auto" w:fill="auto"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263 809,00</w:t>
            </w:r>
          </w:p>
        </w:tc>
        <w:tc>
          <w:tcPr>
            <w:tcW w:w="1670" w:type="dxa"/>
            <w:shd w:val="clear" w:color="auto" w:fill="auto"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100,0</w:t>
            </w:r>
          </w:p>
        </w:tc>
      </w:tr>
      <w:tr w:rsidR="007517F0" w:rsidRPr="00286396" w:rsidTr="00E13336">
        <w:trPr>
          <w:trHeight w:val="351"/>
          <w:tblCellSpacing w:w="20" w:type="dxa"/>
        </w:trPr>
        <w:tc>
          <w:tcPr>
            <w:tcW w:w="4116" w:type="dxa"/>
            <w:shd w:val="clear" w:color="auto" w:fill="auto"/>
          </w:tcPr>
          <w:p w:rsidR="007517F0" w:rsidRPr="00286396" w:rsidRDefault="007517F0" w:rsidP="00E13336">
            <w:pPr>
              <w:rPr>
                <w:i/>
                <w:color w:val="000000"/>
                <w:sz w:val="22"/>
                <w:szCs w:val="22"/>
              </w:rPr>
            </w:pPr>
            <w:r w:rsidRPr="00286396">
              <w:rPr>
                <w:i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017" w:type="dxa"/>
            <w:shd w:val="clear" w:color="auto" w:fill="auto"/>
          </w:tcPr>
          <w:p w:rsidR="007517F0" w:rsidRPr="00286396" w:rsidRDefault="007517F0" w:rsidP="00E13336">
            <w:pPr>
              <w:jc w:val="center"/>
              <w:rPr>
                <w:i/>
                <w:sz w:val="22"/>
                <w:szCs w:val="22"/>
              </w:rPr>
            </w:pPr>
            <w:r w:rsidRPr="00286396">
              <w:rPr>
                <w:i/>
                <w:sz w:val="22"/>
                <w:szCs w:val="22"/>
              </w:rPr>
              <w:t>89 435,30</w:t>
            </w:r>
          </w:p>
        </w:tc>
        <w:tc>
          <w:tcPr>
            <w:tcW w:w="1789" w:type="dxa"/>
            <w:shd w:val="clear" w:color="auto" w:fill="auto"/>
          </w:tcPr>
          <w:p w:rsidR="007517F0" w:rsidRPr="00286396" w:rsidRDefault="007517F0" w:rsidP="00E13336">
            <w:pPr>
              <w:jc w:val="center"/>
              <w:rPr>
                <w:i/>
                <w:sz w:val="22"/>
                <w:szCs w:val="22"/>
              </w:rPr>
            </w:pPr>
            <w:r w:rsidRPr="00286396">
              <w:rPr>
                <w:i/>
                <w:sz w:val="22"/>
                <w:szCs w:val="22"/>
              </w:rPr>
              <w:t>89 435,30</w:t>
            </w:r>
          </w:p>
          <w:p w:rsidR="007517F0" w:rsidRPr="00286396" w:rsidRDefault="007517F0" w:rsidP="00E1333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auto"/>
          </w:tcPr>
          <w:p w:rsidR="007517F0" w:rsidRPr="00286396" w:rsidRDefault="007517F0" w:rsidP="00E13336">
            <w:pPr>
              <w:jc w:val="center"/>
              <w:rPr>
                <w:i/>
                <w:sz w:val="22"/>
                <w:szCs w:val="22"/>
              </w:rPr>
            </w:pPr>
            <w:r w:rsidRPr="00286396">
              <w:rPr>
                <w:i/>
                <w:sz w:val="22"/>
                <w:szCs w:val="22"/>
              </w:rPr>
              <w:t>100,00</w:t>
            </w:r>
          </w:p>
        </w:tc>
      </w:tr>
      <w:tr w:rsidR="007517F0" w:rsidRPr="00286396" w:rsidTr="00E13336">
        <w:trPr>
          <w:trHeight w:val="351"/>
          <w:tblCellSpacing w:w="20" w:type="dxa"/>
        </w:trPr>
        <w:tc>
          <w:tcPr>
            <w:tcW w:w="4116" w:type="dxa"/>
            <w:shd w:val="clear" w:color="auto" w:fill="auto"/>
          </w:tcPr>
          <w:p w:rsidR="007517F0" w:rsidRPr="00286396" w:rsidRDefault="007517F0" w:rsidP="00E13336">
            <w:pPr>
              <w:rPr>
                <w:i/>
                <w:color w:val="000000"/>
                <w:sz w:val="22"/>
                <w:szCs w:val="22"/>
              </w:rPr>
            </w:pPr>
            <w:r w:rsidRPr="00286396">
              <w:rPr>
                <w:i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2017" w:type="dxa"/>
            <w:shd w:val="clear" w:color="auto" w:fill="auto"/>
          </w:tcPr>
          <w:p w:rsidR="007517F0" w:rsidRPr="00286396" w:rsidRDefault="007517F0" w:rsidP="00E13336">
            <w:pPr>
              <w:jc w:val="center"/>
              <w:rPr>
                <w:i/>
                <w:sz w:val="22"/>
                <w:szCs w:val="22"/>
              </w:rPr>
            </w:pPr>
            <w:r w:rsidRPr="00286396">
              <w:rPr>
                <w:i/>
                <w:sz w:val="22"/>
                <w:szCs w:val="22"/>
              </w:rPr>
              <w:t>3 584 264,39</w:t>
            </w:r>
          </w:p>
        </w:tc>
        <w:tc>
          <w:tcPr>
            <w:tcW w:w="1789" w:type="dxa"/>
            <w:shd w:val="clear" w:color="auto" w:fill="auto"/>
          </w:tcPr>
          <w:p w:rsidR="007517F0" w:rsidRPr="00286396" w:rsidRDefault="007517F0" w:rsidP="00E13336">
            <w:pPr>
              <w:jc w:val="center"/>
              <w:rPr>
                <w:i/>
                <w:sz w:val="22"/>
                <w:szCs w:val="22"/>
              </w:rPr>
            </w:pPr>
            <w:r w:rsidRPr="00286396">
              <w:rPr>
                <w:i/>
                <w:sz w:val="22"/>
                <w:szCs w:val="22"/>
              </w:rPr>
              <w:t>3 352 599,30</w:t>
            </w:r>
          </w:p>
        </w:tc>
        <w:tc>
          <w:tcPr>
            <w:tcW w:w="1670" w:type="dxa"/>
            <w:shd w:val="clear" w:color="auto" w:fill="auto"/>
          </w:tcPr>
          <w:p w:rsidR="007517F0" w:rsidRPr="00286396" w:rsidRDefault="007517F0" w:rsidP="00E13336">
            <w:pPr>
              <w:jc w:val="center"/>
              <w:rPr>
                <w:i/>
                <w:sz w:val="22"/>
                <w:szCs w:val="22"/>
              </w:rPr>
            </w:pPr>
            <w:r w:rsidRPr="00286396">
              <w:rPr>
                <w:i/>
                <w:sz w:val="22"/>
                <w:szCs w:val="22"/>
              </w:rPr>
              <w:t>93,5</w:t>
            </w:r>
          </w:p>
        </w:tc>
      </w:tr>
      <w:tr w:rsidR="007517F0" w:rsidRPr="00286396" w:rsidTr="00E13336">
        <w:trPr>
          <w:trHeight w:val="351"/>
          <w:tblCellSpacing w:w="20" w:type="dxa"/>
        </w:trPr>
        <w:tc>
          <w:tcPr>
            <w:tcW w:w="4116" w:type="dxa"/>
            <w:shd w:val="clear" w:color="auto" w:fill="auto"/>
          </w:tcPr>
          <w:p w:rsidR="007517F0" w:rsidRPr="00286396" w:rsidRDefault="007517F0" w:rsidP="00E13336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286396">
              <w:rPr>
                <w:b/>
                <w:i/>
                <w:color w:val="000000"/>
                <w:sz w:val="22"/>
                <w:szCs w:val="22"/>
              </w:rPr>
              <w:t>Жилищно-коммунальное хозяйство:</w:t>
            </w:r>
          </w:p>
        </w:tc>
        <w:tc>
          <w:tcPr>
            <w:tcW w:w="2017" w:type="dxa"/>
            <w:shd w:val="clear" w:color="auto" w:fill="auto"/>
          </w:tcPr>
          <w:p w:rsidR="007517F0" w:rsidRPr="00286396" w:rsidRDefault="007517F0" w:rsidP="00E13336">
            <w:pPr>
              <w:jc w:val="center"/>
              <w:rPr>
                <w:b/>
                <w:i/>
                <w:sz w:val="22"/>
                <w:szCs w:val="22"/>
              </w:rPr>
            </w:pPr>
            <w:r w:rsidRPr="00286396">
              <w:rPr>
                <w:b/>
                <w:i/>
                <w:sz w:val="22"/>
                <w:szCs w:val="22"/>
              </w:rPr>
              <w:t>1 991 948,46</w:t>
            </w:r>
          </w:p>
        </w:tc>
        <w:tc>
          <w:tcPr>
            <w:tcW w:w="1789" w:type="dxa"/>
            <w:shd w:val="clear" w:color="auto" w:fill="auto"/>
          </w:tcPr>
          <w:p w:rsidR="007517F0" w:rsidRPr="00286396" w:rsidRDefault="007517F0" w:rsidP="00E13336">
            <w:pPr>
              <w:jc w:val="center"/>
              <w:rPr>
                <w:b/>
                <w:i/>
                <w:sz w:val="22"/>
                <w:szCs w:val="22"/>
              </w:rPr>
            </w:pPr>
            <w:r w:rsidRPr="00286396">
              <w:rPr>
                <w:b/>
                <w:i/>
                <w:sz w:val="22"/>
                <w:szCs w:val="22"/>
              </w:rPr>
              <w:t>1 783 406,53</w:t>
            </w:r>
          </w:p>
        </w:tc>
        <w:tc>
          <w:tcPr>
            <w:tcW w:w="1670" w:type="dxa"/>
            <w:shd w:val="clear" w:color="auto" w:fill="auto"/>
          </w:tcPr>
          <w:p w:rsidR="007517F0" w:rsidRPr="00286396" w:rsidRDefault="007517F0" w:rsidP="00E13336">
            <w:pPr>
              <w:jc w:val="center"/>
              <w:rPr>
                <w:b/>
                <w:i/>
                <w:sz w:val="22"/>
                <w:szCs w:val="22"/>
              </w:rPr>
            </w:pPr>
            <w:r w:rsidRPr="00286396">
              <w:rPr>
                <w:b/>
                <w:i/>
                <w:sz w:val="22"/>
                <w:szCs w:val="22"/>
              </w:rPr>
              <w:t>89,5</w:t>
            </w:r>
          </w:p>
        </w:tc>
      </w:tr>
      <w:tr w:rsidR="007517F0" w:rsidRPr="00286396" w:rsidTr="00E13336">
        <w:trPr>
          <w:trHeight w:val="351"/>
          <w:tblCellSpacing w:w="20" w:type="dxa"/>
        </w:trPr>
        <w:tc>
          <w:tcPr>
            <w:tcW w:w="4116" w:type="dxa"/>
            <w:shd w:val="clear" w:color="auto" w:fill="auto"/>
          </w:tcPr>
          <w:p w:rsidR="007517F0" w:rsidRPr="00286396" w:rsidRDefault="007517F0" w:rsidP="00E13336">
            <w:pPr>
              <w:jc w:val="both"/>
              <w:rPr>
                <w:color w:val="000000"/>
                <w:sz w:val="22"/>
                <w:szCs w:val="22"/>
              </w:rPr>
            </w:pPr>
            <w:r w:rsidRPr="00286396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2017" w:type="dxa"/>
            <w:shd w:val="clear" w:color="auto" w:fill="auto"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365 208,00</w:t>
            </w:r>
          </w:p>
        </w:tc>
        <w:tc>
          <w:tcPr>
            <w:tcW w:w="1789" w:type="dxa"/>
            <w:shd w:val="clear" w:color="auto" w:fill="auto"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363 837,00</w:t>
            </w:r>
          </w:p>
        </w:tc>
        <w:tc>
          <w:tcPr>
            <w:tcW w:w="1670" w:type="dxa"/>
            <w:shd w:val="clear" w:color="auto" w:fill="auto"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99,6</w:t>
            </w:r>
          </w:p>
        </w:tc>
      </w:tr>
      <w:tr w:rsidR="007517F0" w:rsidRPr="00286396" w:rsidTr="00E13336">
        <w:trPr>
          <w:trHeight w:val="351"/>
          <w:tblCellSpacing w:w="20" w:type="dxa"/>
        </w:trPr>
        <w:tc>
          <w:tcPr>
            <w:tcW w:w="4116" w:type="dxa"/>
            <w:shd w:val="clear" w:color="auto" w:fill="auto"/>
          </w:tcPr>
          <w:p w:rsidR="007517F0" w:rsidRPr="00286396" w:rsidRDefault="007517F0" w:rsidP="00E13336">
            <w:pPr>
              <w:rPr>
                <w:color w:val="000000"/>
                <w:sz w:val="22"/>
                <w:szCs w:val="22"/>
              </w:rPr>
            </w:pPr>
            <w:r w:rsidRPr="00286396">
              <w:rPr>
                <w:color w:val="000000"/>
                <w:sz w:val="22"/>
                <w:szCs w:val="22"/>
              </w:rPr>
              <w:t>Коммунальное хозяйство, в том числе</w:t>
            </w:r>
          </w:p>
        </w:tc>
        <w:tc>
          <w:tcPr>
            <w:tcW w:w="2017" w:type="dxa"/>
            <w:shd w:val="clear" w:color="auto" w:fill="auto"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536 858,14</w:t>
            </w:r>
          </w:p>
        </w:tc>
        <w:tc>
          <w:tcPr>
            <w:tcW w:w="1789" w:type="dxa"/>
            <w:shd w:val="clear" w:color="auto" w:fill="auto"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524 689,84</w:t>
            </w:r>
          </w:p>
        </w:tc>
        <w:tc>
          <w:tcPr>
            <w:tcW w:w="1670" w:type="dxa"/>
            <w:shd w:val="clear" w:color="auto" w:fill="auto"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97,7</w:t>
            </w:r>
          </w:p>
        </w:tc>
      </w:tr>
      <w:tr w:rsidR="007517F0" w:rsidRPr="00286396" w:rsidTr="00E13336">
        <w:trPr>
          <w:trHeight w:val="351"/>
          <w:tblCellSpacing w:w="20" w:type="dxa"/>
        </w:trPr>
        <w:tc>
          <w:tcPr>
            <w:tcW w:w="4116" w:type="dxa"/>
            <w:shd w:val="clear" w:color="auto" w:fill="auto"/>
          </w:tcPr>
          <w:p w:rsidR="007517F0" w:rsidRPr="00286396" w:rsidRDefault="007517F0" w:rsidP="00E13336">
            <w:pPr>
              <w:rPr>
                <w:i/>
                <w:color w:val="000000"/>
                <w:sz w:val="22"/>
                <w:szCs w:val="22"/>
              </w:rPr>
            </w:pPr>
            <w:r w:rsidRPr="00286396">
              <w:rPr>
                <w:i/>
                <w:color w:val="000000"/>
                <w:sz w:val="22"/>
                <w:szCs w:val="22"/>
              </w:rPr>
              <w:t>Возмещение специализированным службам по вопросам похоронного дела стоимости услуг по погребению</w:t>
            </w:r>
          </w:p>
        </w:tc>
        <w:tc>
          <w:tcPr>
            <w:tcW w:w="2017" w:type="dxa"/>
            <w:shd w:val="clear" w:color="auto" w:fill="auto"/>
          </w:tcPr>
          <w:p w:rsidR="007517F0" w:rsidRPr="00286396" w:rsidRDefault="007517F0" w:rsidP="00E13336">
            <w:pPr>
              <w:jc w:val="center"/>
              <w:rPr>
                <w:i/>
                <w:sz w:val="22"/>
                <w:szCs w:val="22"/>
              </w:rPr>
            </w:pPr>
            <w:r w:rsidRPr="00286396">
              <w:rPr>
                <w:i/>
                <w:sz w:val="22"/>
                <w:szCs w:val="22"/>
              </w:rPr>
              <w:t>46 858,14</w:t>
            </w:r>
          </w:p>
        </w:tc>
        <w:tc>
          <w:tcPr>
            <w:tcW w:w="1789" w:type="dxa"/>
            <w:shd w:val="clear" w:color="auto" w:fill="auto"/>
          </w:tcPr>
          <w:p w:rsidR="007517F0" w:rsidRPr="00286396" w:rsidRDefault="007517F0" w:rsidP="00E13336">
            <w:pPr>
              <w:jc w:val="center"/>
              <w:rPr>
                <w:i/>
                <w:sz w:val="22"/>
                <w:szCs w:val="22"/>
              </w:rPr>
            </w:pPr>
            <w:r w:rsidRPr="00286396">
              <w:rPr>
                <w:i/>
                <w:sz w:val="22"/>
                <w:szCs w:val="22"/>
              </w:rPr>
              <w:t>34 689,84</w:t>
            </w:r>
          </w:p>
        </w:tc>
        <w:tc>
          <w:tcPr>
            <w:tcW w:w="1670" w:type="dxa"/>
            <w:shd w:val="clear" w:color="auto" w:fill="auto"/>
          </w:tcPr>
          <w:p w:rsidR="007517F0" w:rsidRPr="00286396" w:rsidRDefault="007517F0" w:rsidP="00E13336">
            <w:pPr>
              <w:jc w:val="center"/>
              <w:rPr>
                <w:i/>
                <w:sz w:val="22"/>
                <w:szCs w:val="22"/>
              </w:rPr>
            </w:pPr>
            <w:r w:rsidRPr="00286396">
              <w:rPr>
                <w:i/>
                <w:sz w:val="22"/>
                <w:szCs w:val="22"/>
              </w:rPr>
              <w:t>74,0</w:t>
            </w:r>
          </w:p>
        </w:tc>
      </w:tr>
      <w:tr w:rsidR="007517F0" w:rsidRPr="00286396" w:rsidTr="00E13336">
        <w:trPr>
          <w:trHeight w:val="351"/>
          <w:tblCellSpacing w:w="20" w:type="dxa"/>
        </w:trPr>
        <w:tc>
          <w:tcPr>
            <w:tcW w:w="4116" w:type="dxa"/>
            <w:shd w:val="clear" w:color="auto" w:fill="auto"/>
          </w:tcPr>
          <w:p w:rsidR="007517F0" w:rsidRPr="00286396" w:rsidRDefault="007517F0" w:rsidP="00E13336">
            <w:pPr>
              <w:rPr>
                <w:i/>
                <w:color w:val="000000"/>
                <w:sz w:val="22"/>
                <w:szCs w:val="22"/>
              </w:rPr>
            </w:pPr>
            <w:r w:rsidRPr="00286396">
              <w:rPr>
                <w:i/>
                <w:color w:val="000000"/>
                <w:sz w:val="22"/>
                <w:szCs w:val="22"/>
              </w:rPr>
              <w:t>Бюджетные инвестиции в объекты строительства муниципальной собственности субъектов РФ</w:t>
            </w:r>
          </w:p>
        </w:tc>
        <w:tc>
          <w:tcPr>
            <w:tcW w:w="2017" w:type="dxa"/>
            <w:shd w:val="clear" w:color="auto" w:fill="auto"/>
          </w:tcPr>
          <w:p w:rsidR="007517F0" w:rsidRPr="00286396" w:rsidRDefault="007517F0" w:rsidP="00E13336">
            <w:pPr>
              <w:jc w:val="center"/>
              <w:rPr>
                <w:i/>
                <w:sz w:val="22"/>
                <w:szCs w:val="22"/>
              </w:rPr>
            </w:pPr>
            <w:r w:rsidRPr="00286396">
              <w:rPr>
                <w:i/>
                <w:sz w:val="22"/>
                <w:szCs w:val="22"/>
              </w:rPr>
              <w:t>490 000,00</w:t>
            </w:r>
          </w:p>
        </w:tc>
        <w:tc>
          <w:tcPr>
            <w:tcW w:w="1789" w:type="dxa"/>
            <w:shd w:val="clear" w:color="auto" w:fill="auto"/>
          </w:tcPr>
          <w:p w:rsidR="007517F0" w:rsidRPr="00286396" w:rsidRDefault="007517F0" w:rsidP="00E13336">
            <w:pPr>
              <w:jc w:val="center"/>
              <w:rPr>
                <w:i/>
                <w:sz w:val="22"/>
                <w:szCs w:val="22"/>
              </w:rPr>
            </w:pPr>
            <w:r w:rsidRPr="00286396">
              <w:rPr>
                <w:i/>
                <w:sz w:val="22"/>
                <w:szCs w:val="22"/>
              </w:rPr>
              <w:t>490 000,00</w:t>
            </w:r>
          </w:p>
        </w:tc>
        <w:tc>
          <w:tcPr>
            <w:tcW w:w="1670" w:type="dxa"/>
            <w:shd w:val="clear" w:color="auto" w:fill="auto"/>
          </w:tcPr>
          <w:p w:rsidR="007517F0" w:rsidRPr="00286396" w:rsidRDefault="007517F0" w:rsidP="00E13336">
            <w:pPr>
              <w:jc w:val="center"/>
              <w:rPr>
                <w:i/>
                <w:sz w:val="22"/>
                <w:szCs w:val="22"/>
              </w:rPr>
            </w:pPr>
            <w:r w:rsidRPr="00286396">
              <w:rPr>
                <w:i/>
                <w:sz w:val="22"/>
                <w:szCs w:val="22"/>
              </w:rPr>
              <w:t>100,0</w:t>
            </w:r>
          </w:p>
          <w:p w:rsidR="007517F0" w:rsidRPr="00286396" w:rsidRDefault="007517F0" w:rsidP="00E13336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517F0" w:rsidRPr="00286396" w:rsidTr="00E13336">
        <w:trPr>
          <w:trHeight w:val="351"/>
          <w:tblCellSpacing w:w="20" w:type="dxa"/>
        </w:trPr>
        <w:tc>
          <w:tcPr>
            <w:tcW w:w="4116" w:type="dxa"/>
            <w:shd w:val="clear" w:color="auto" w:fill="auto"/>
          </w:tcPr>
          <w:p w:rsidR="007517F0" w:rsidRPr="00286396" w:rsidRDefault="007517F0" w:rsidP="00E13336">
            <w:pPr>
              <w:jc w:val="both"/>
              <w:rPr>
                <w:color w:val="000000"/>
                <w:sz w:val="22"/>
                <w:szCs w:val="22"/>
              </w:rPr>
            </w:pPr>
            <w:r w:rsidRPr="00286396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2017" w:type="dxa"/>
            <w:shd w:val="clear" w:color="auto" w:fill="auto"/>
          </w:tcPr>
          <w:p w:rsidR="007517F0" w:rsidRPr="00286396" w:rsidRDefault="007517F0" w:rsidP="00E13336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1 089 882,32</w:t>
            </w:r>
          </w:p>
        </w:tc>
        <w:tc>
          <w:tcPr>
            <w:tcW w:w="1789" w:type="dxa"/>
            <w:shd w:val="clear" w:color="auto" w:fill="auto"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894 879,69</w:t>
            </w:r>
          </w:p>
        </w:tc>
        <w:tc>
          <w:tcPr>
            <w:tcW w:w="1670" w:type="dxa"/>
            <w:shd w:val="clear" w:color="auto" w:fill="auto"/>
          </w:tcPr>
          <w:p w:rsidR="007517F0" w:rsidRPr="00286396" w:rsidRDefault="007517F0" w:rsidP="00E13336">
            <w:pPr>
              <w:jc w:val="center"/>
              <w:rPr>
                <w:sz w:val="22"/>
                <w:szCs w:val="22"/>
              </w:rPr>
            </w:pPr>
            <w:r w:rsidRPr="00286396">
              <w:rPr>
                <w:sz w:val="22"/>
                <w:szCs w:val="22"/>
              </w:rPr>
              <w:t>82,1</w:t>
            </w:r>
          </w:p>
        </w:tc>
      </w:tr>
      <w:tr w:rsidR="007517F0" w:rsidRPr="00286396" w:rsidTr="00E13336">
        <w:trPr>
          <w:trHeight w:val="351"/>
          <w:tblCellSpacing w:w="20" w:type="dxa"/>
        </w:trPr>
        <w:tc>
          <w:tcPr>
            <w:tcW w:w="4116" w:type="dxa"/>
            <w:shd w:val="clear" w:color="auto" w:fill="auto"/>
          </w:tcPr>
          <w:p w:rsidR="007517F0" w:rsidRPr="00286396" w:rsidRDefault="007517F0" w:rsidP="00E13336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286396">
              <w:rPr>
                <w:b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2017" w:type="dxa"/>
            <w:shd w:val="clear" w:color="auto" w:fill="auto"/>
          </w:tcPr>
          <w:p w:rsidR="007517F0" w:rsidRPr="00286396" w:rsidRDefault="007517F0" w:rsidP="00E13336">
            <w:pPr>
              <w:jc w:val="center"/>
              <w:rPr>
                <w:b/>
                <w:sz w:val="22"/>
                <w:szCs w:val="22"/>
              </w:rPr>
            </w:pPr>
            <w:r w:rsidRPr="00286396">
              <w:rPr>
                <w:b/>
                <w:sz w:val="22"/>
                <w:szCs w:val="22"/>
              </w:rPr>
              <w:t>4 347 360,72</w:t>
            </w:r>
          </w:p>
        </w:tc>
        <w:tc>
          <w:tcPr>
            <w:tcW w:w="1789" w:type="dxa"/>
            <w:shd w:val="clear" w:color="auto" w:fill="auto"/>
          </w:tcPr>
          <w:p w:rsidR="007517F0" w:rsidRPr="00286396" w:rsidRDefault="007517F0" w:rsidP="00E13336">
            <w:pPr>
              <w:jc w:val="center"/>
              <w:rPr>
                <w:b/>
                <w:sz w:val="22"/>
                <w:szCs w:val="22"/>
              </w:rPr>
            </w:pPr>
            <w:r w:rsidRPr="00286396">
              <w:rPr>
                <w:b/>
                <w:sz w:val="22"/>
                <w:szCs w:val="22"/>
              </w:rPr>
              <w:t>4 311 567,92</w:t>
            </w:r>
          </w:p>
        </w:tc>
        <w:tc>
          <w:tcPr>
            <w:tcW w:w="1670" w:type="dxa"/>
            <w:shd w:val="clear" w:color="auto" w:fill="auto"/>
          </w:tcPr>
          <w:p w:rsidR="007517F0" w:rsidRPr="00286396" w:rsidRDefault="007517F0" w:rsidP="00E13336">
            <w:pPr>
              <w:jc w:val="center"/>
              <w:rPr>
                <w:b/>
                <w:sz w:val="22"/>
                <w:szCs w:val="22"/>
              </w:rPr>
            </w:pPr>
            <w:r w:rsidRPr="00286396">
              <w:rPr>
                <w:b/>
                <w:sz w:val="22"/>
                <w:szCs w:val="22"/>
              </w:rPr>
              <w:t>99,2</w:t>
            </w:r>
          </w:p>
        </w:tc>
      </w:tr>
      <w:tr w:rsidR="007517F0" w:rsidRPr="00286396" w:rsidTr="00E13336">
        <w:trPr>
          <w:trHeight w:val="348"/>
          <w:tblCellSpacing w:w="20" w:type="dxa"/>
        </w:trPr>
        <w:tc>
          <w:tcPr>
            <w:tcW w:w="4116" w:type="dxa"/>
            <w:shd w:val="clear" w:color="auto" w:fill="auto"/>
          </w:tcPr>
          <w:p w:rsidR="007517F0" w:rsidRPr="00286396" w:rsidRDefault="007517F0" w:rsidP="00E13336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286396">
              <w:rPr>
                <w:b/>
                <w:color w:val="000000"/>
                <w:sz w:val="22"/>
                <w:szCs w:val="22"/>
              </w:rPr>
              <w:t xml:space="preserve">Другие вопросы в области здравоохранения </w:t>
            </w:r>
          </w:p>
        </w:tc>
        <w:tc>
          <w:tcPr>
            <w:tcW w:w="2017" w:type="dxa"/>
            <w:shd w:val="clear" w:color="auto" w:fill="auto"/>
          </w:tcPr>
          <w:p w:rsidR="007517F0" w:rsidRPr="00286396" w:rsidRDefault="007517F0" w:rsidP="00E13336">
            <w:pPr>
              <w:jc w:val="center"/>
              <w:rPr>
                <w:b/>
                <w:sz w:val="22"/>
                <w:szCs w:val="22"/>
              </w:rPr>
            </w:pPr>
            <w:r w:rsidRPr="00286396">
              <w:rPr>
                <w:b/>
                <w:sz w:val="22"/>
                <w:szCs w:val="22"/>
              </w:rPr>
              <w:t>26 880,00</w:t>
            </w:r>
          </w:p>
        </w:tc>
        <w:tc>
          <w:tcPr>
            <w:tcW w:w="1789" w:type="dxa"/>
            <w:shd w:val="clear" w:color="auto" w:fill="auto"/>
          </w:tcPr>
          <w:p w:rsidR="007517F0" w:rsidRPr="00286396" w:rsidRDefault="007517F0" w:rsidP="00E13336">
            <w:pPr>
              <w:jc w:val="center"/>
              <w:rPr>
                <w:b/>
                <w:sz w:val="22"/>
                <w:szCs w:val="22"/>
              </w:rPr>
            </w:pPr>
            <w:r w:rsidRPr="00286396">
              <w:rPr>
                <w:b/>
                <w:sz w:val="22"/>
                <w:szCs w:val="22"/>
              </w:rPr>
              <w:t>26 880,00</w:t>
            </w:r>
          </w:p>
        </w:tc>
        <w:tc>
          <w:tcPr>
            <w:tcW w:w="1670" w:type="dxa"/>
            <w:shd w:val="clear" w:color="auto" w:fill="auto"/>
          </w:tcPr>
          <w:p w:rsidR="007517F0" w:rsidRPr="00286396" w:rsidRDefault="007517F0" w:rsidP="00E13336">
            <w:pPr>
              <w:jc w:val="center"/>
              <w:rPr>
                <w:b/>
                <w:sz w:val="22"/>
                <w:szCs w:val="22"/>
              </w:rPr>
            </w:pPr>
            <w:r w:rsidRPr="00286396">
              <w:rPr>
                <w:b/>
                <w:sz w:val="22"/>
                <w:szCs w:val="22"/>
              </w:rPr>
              <w:t>100,00</w:t>
            </w:r>
          </w:p>
        </w:tc>
      </w:tr>
      <w:tr w:rsidR="007517F0" w:rsidRPr="00286396" w:rsidTr="00E13336">
        <w:trPr>
          <w:trHeight w:val="348"/>
          <w:tblCellSpacing w:w="20" w:type="dxa"/>
        </w:trPr>
        <w:tc>
          <w:tcPr>
            <w:tcW w:w="4116" w:type="dxa"/>
            <w:shd w:val="clear" w:color="auto" w:fill="auto"/>
          </w:tcPr>
          <w:p w:rsidR="007517F0" w:rsidRPr="00286396" w:rsidRDefault="007517F0" w:rsidP="00E13336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286396">
              <w:rPr>
                <w:b/>
                <w:color w:val="000000"/>
                <w:sz w:val="22"/>
                <w:szCs w:val="22"/>
              </w:rPr>
              <w:t xml:space="preserve">Физическая культура и спорт </w:t>
            </w:r>
          </w:p>
        </w:tc>
        <w:tc>
          <w:tcPr>
            <w:tcW w:w="2017" w:type="dxa"/>
            <w:shd w:val="clear" w:color="auto" w:fill="auto"/>
          </w:tcPr>
          <w:p w:rsidR="007517F0" w:rsidRPr="00286396" w:rsidRDefault="007517F0" w:rsidP="00E13336">
            <w:pPr>
              <w:jc w:val="center"/>
              <w:rPr>
                <w:b/>
                <w:sz w:val="22"/>
                <w:szCs w:val="22"/>
              </w:rPr>
            </w:pPr>
            <w:r w:rsidRPr="00286396">
              <w:rPr>
                <w:b/>
                <w:sz w:val="22"/>
                <w:szCs w:val="22"/>
              </w:rPr>
              <w:t>278 900,00</w:t>
            </w:r>
          </w:p>
        </w:tc>
        <w:tc>
          <w:tcPr>
            <w:tcW w:w="1789" w:type="dxa"/>
            <w:shd w:val="clear" w:color="auto" w:fill="auto"/>
          </w:tcPr>
          <w:p w:rsidR="007517F0" w:rsidRPr="00286396" w:rsidRDefault="007517F0" w:rsidP="00E13336">
            <w:pPr>
              <w:jc w:val="center"/>
              <w:rPr>
                <w:b/>
                <w:sz w:val="22"/>
                <w:szCs w:val="22"/>
              </w:rPr>
            </w:pPr>
            <w:r w:rsidRPr="00286396">
              <w:rPr>
                <w:b/>
                <w:sz w:val="22"/>
                <w:szCs w:val="22"/>
              </w:rPr>
              <w:t>242 071,05</w:t>
            </w:r>
          </w:p>
        </w:tc>
        <w:tc>
          <w:tcPr>
            <w:tcW w:w="1670" w:type="dxa"/>
            <w:shd w:val="clear" w:color="auto" w:fill="auto"/>
          </w:tcPr>
          <w:p w:rsidR="007517F0" w:rsidRPr="00286396" w:rsidRDefault="007517F0" w:rsidP="00E13336">
            <w:pPr>
              <w:jc w:val="center"/>
              <w:rPr>
                <w:b/>
                <w:sz w:val="22"/>
                <w:szCs w:val="22"/>
              </w:rPr>
            </w:pPr>
            <w:r w:rsidRPr="00286396">
              <w:rPr>
                <w:b/>
                <w:sz w:val="22"/>
                <w:szCs w:val="22"/>
              </w:rPr>
              <w:t>86,8</w:t>
            </w:r>
          </w:p>
        </w:tc>
      </w:tr>
    </w:tbl>
    <w:p w:rsidR="007517F0" w:rsidRPr="00286396" w:rsidRDefault="007517F0" w:rsidP="007517F0">
      <w:pPr>
        <w:jc w:val="both"/>
        <w:rPr>
          <w:sz w:val="22"/>
          <w:szCs w:val="22"/>
        </w:rPr>
      </w:pPr>
    </w:p>
    <w:p w:rsidR="007517F0" w:rsidRPr="00286396" w:rsidRDefault="007517F0" w:rsidP="007517F0">
      <w:pPr>
        <w:spacing w:line="360" w:lineRule="auto"/>
        <w:jc w:val="both"/>
        <w:rPr>
          <w:sz w:val="22"/>
          <w:szCs w:val="22"/>
        </w:rPr>
      </w:pPr>
      <w:r w:rsidRPr="00286396">
        <w:rPr>
          <w:sz w:val="22"/>
          <w:szCs w:val="22"/>
        </w:rPr>
        <w:t xml:space="preserve">Согласно данных таблицы 7 построен график структуры расходов (см. рис.6). </w:t>
      </w:r>
    </w:p>
    <w:p w:rsidR="007517F0" w:rsidRPr="00286396" w:rsidRDefault="007517F0" w:rsidP="007517F0">
      <w:pPr>
        <w:spacing w:line="360" w:lineRule="auto"/>
        <w:jc w:val="both"/>
        <w:rPr>
          <w:sz w:val="22"/>
          <w:szCs w:val="22"/>
        </w:rPr>
      </w:pPr>
      <w:r w:rsidRPr="00286396">
        <w:rPr>
          <w:i/>
          <w:sz w:val="22"/>
          <w:szCs w:val="22"/>
        </w:rPr>
        <w:lastRenderedPageBreak/>
        <w:t>Первым</w:t>
      </w:r>
      <w:r w:rsidRPr="00286396">
        <w:rPr>
          <w:sz w:val="22"/>
          <w:szCs w:val="22"/>
        </w:rPr>
        <w:t xml:space="preserve"> направлением является общегосударственные вопросы: центральный аппарат, члены законодательной власти, высшее должностное лицо, другие общегосударственные расходы </w:t>
      </w:r>
      <w:bookmarkStart w:id="0" w:name="_Toc156325664"/>
      <w:bookmarkStart w:id="1" w:name="_Toc156325769"/>
      <w:bookmarkStart w:id="2" w:name="_Toc156325883"/>
      <w:bookmarkStart w:id="3" w:name="_Toc156325969"/>
      <w:bookmarkStart w:id="4" w:name="_Toc156326066"/>
      <w:r w:rsidRPr="00286396">
        <w:rPr>
          <w:sz w:val="22"/>
          <w:szCs w:val="22"/>
        </w:rPr>
        <w:t>(исполнение в 2015г составило 97,7% или в сумме       4 920 819,02 руб.).</w:t>
      </w:r>
      <w:bookmarkEnd w:id="0"/>
      <w:bookmarkEnd w:id="1"/>
      <w:bookmarkEnd w:id="2"/>
      <w:bookmarkEnd w:id="3"/>
      <w:bookmarkEnd w:id="4"/>
    </w:p>
    <w:p w:rsidR="007517F0" w:rsidRPr="00286396" w:rsidRDefault="007517F0" w:rsidP="007517F0">
      <w:pPr>
        <w:spacing w:line="360" w:lineRule="auto"/>
        <w:jc w:val="both"/>
        <w:rPr>
          <w:sz w:val="22"/>
          <w:szCs w:val="22"/>
        </w:rPr>
      </w:pPr>
      <w:r w:rsidRPr="00286396">
        <w:rPr>
          <w:i/>
          <w:sz w:val="22"/>
          <w:szCs w:val="22"/>
        </w:rPr>
        <w:t>Вторым</w:t>
      </w:r>
      <w:r w:rsidRPr="00286396">
        <w:rPr>
          <w:sz w:val="22"/>
          <w:szCs w:val="22"/>
        </w:rPr>
        <w:t xml:space="preserve"> и основным направлением расходования  средств бюджета сельсовета  является жилищно-коммунальное хозяйство:  (исполнение в 2015г составило 89,5% или в сумме </w:t>
      </w:r>
      <w:r w:rsidRPr="00286396">
        <w:rPr>
          <w:i/>
          <w:sz w:val="22"/>
          <w:szCs w:val="22"/>
        </w:rPr>
        <w:t>1 783 406,53</w:t>
      </w:r>
      <w:r w:rsidRPr="00286396">
        <w:rPr>
          <w:sz w:val="22"/>
          <w:szCs w:val="22"/>
        </w:rPr>
        <w:t xml:space="preserve">руб.). </w:t>
      </w:r>
    </w:p>
    <w:p w:rsidR="007517F0" w:rsidRPr="00286396" w:rsidRDefault="007517F0" w:rsidP="007517F0">
      <w:pPr>
        <w:spacing w:line="276" w:lineRule="auto"/>
        <w:jc w:val="both"/>
        <w:rPr>
          <w:sz w:val="22"/>
          <w:szCs w:val="22"/>
        </w:rPr>
      </w:pPr>
      <w:r w:rsidRPr="00286396">
        <w:rPr>
          <w:i/>
          <w:sz w:val="22"/>
          <w:szCs w:val="22"/>
        </w:rPr>
        <w:t xml:space="preserve">            Третьим </w:t>
      </w:r>
      <w:r w:rsidRPr="00286396">
        <w:rPr>
          <w:sz w:val="22"/>
          <w:szCs w:val="22"/>
        </w:rPr>
        <w:t>направлением является национальная безопасность и правоохранительная деятельность: обеспечение пожарной (исполнение в 2015 г составило 100% или в сумме 89 435,30 руб.).</w:t>
      </w:r>
    </w:p>
    <w:p w:rsidR="007517F0" w:rsidRPr="00286396" w:rsidRDefault="007517F0" w:rsidP="007517F0">
      <w:pPr>
        <w:spacing w:line="360" w:lineRule="auto"/>
        <w:jc w:val="both"/>
        <w:rPr>
          <w:sz w:val="22"/>
          <w:szCs w:val="22"/>
        </w:rPr>
      </w:pPr>
      <w:r w:rsidRPr="00286396">
        <w:rPr>
          <w:i/>
          <w:sz w:val="22"/>
          <w:szCs w:val="22"/>
        </w:rPr>
        <w:t>Четвертым</w:t>
      </w:r>
      <w:r w:rsidRPr="00286396">
        <w:rPr>
          <w:sz w:val="22"/>
          <w:szCs w:val="22"/>
        </w:rPr>
        <w:t xml:space="preserve"> серьезным направлением  бюджетных средств – учреждение культуры: дворцы и  дома культуры, другие учреждения культуры средств массовой информации (исполнение в 2015 г составило 99,2% что в сумме составляет 4 311 567,92 руб.).</w:t>
      </w:r>
    </w:p>
    <w:p w:rsidR="007517F0" w:rsidRPr="00286396" w:rsidRDefault="007517F0" w:rsidP="007517F0">
      <w:pPr>
        <w:spacing w:line="360" w:lineRule="auto"/>
        <w:jc w:val="both"/>
        <w:rPr>
          <w:sz w:val="22"/>
          <w:szCs w:val="22"/>
        </w:rPr>
      </w:pPr>
      <w:r w:rsidRPr="00286396">
        <w:rPr>
          <w:sz w:val="22"/>
          <w:szCs w:val="22"/>
        </w:rPr>
        <w:t>В целом расходы на финансовое обеспечение руководства и управления в сфере установленных функций исполнены на 95,9% к уточненному плану и составили 14 990 588,12 рублей при плане 15 621 628,96рублей.</w:t>
      </w:r>
    </w:p>
    <w:p w:rsidR="007517F0" w:rsidRPr="00286396" w:rsidRDefault="007517F0" w:rsidP="007517F0">
      <w:pPr>
        <w:spacing w:line="360" w:lineRule="auto"/>
        <w:jc w:val="both"/>
        <w:rPr>
          <w:color w:val="000000"/>
          <w:sz w:val="22"/>
          <w:szCs w:val="22"/>
        </w:rPr>
      </w:pPr>
      <w:r w:rsidRPr="00286396">
        <w:rPr>
          <w:color w:val="000000"/>
          <w:sz w:val="22"/>
          <w:szCs w:val="22"/>
        </w:rPr>
        <w:t>Далее более подробно рассмотрим по каждому разделу функциональной классификации.</w:t>
      </w:r>
    </w:p>
    <w:p w:rsidR="007517F0" w:rsidRPr="00286396" w:rsidRDefault="007517F0" w:rsidP="007517F0">
      <w:pPr>
        <w:rPr>
          <w:sz w:val="22"/>
          <w:szCs w:val="22"/>
        </w:rPr>
      </w:pPr>
    </w:p>
    <w:p w:rsidR="007517F0" w:rsidRPr="00286396" w:rsidRDefault="007517F0" w:rsidP="007517F0">
      <w:pPr>
        <w:rPr>
          <w:sz w:val="22"/>
          <w:szCs w:val="22"/>
        </w:rPr>
      </w:pPr>
      <w:r w:rsidRPr="00286396"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99060</wp:posOffset>
            </wp:positionV>
            <wp:extent cx="6254750" cy="3739515"/>
            <wp:effectExtent l="0" t="0" r="0" b="0"/>
            <wp:wrapNone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7517F0" w:rsidRPr="00286396" w:rsidRDefault="007517F0" w:rsidP="007517F0">
      <w:pPr>
        <w:rPr>
          <w:sz w:val="22"/>
          <w:szCs w:val="22"/>
        </w:rPr>
      </w:pPr>
    </w:p>
    <w:p w:rsidR="007517F0" w:rsidRPr="00286396" w:rsidRDefault="007517F0" w:rsidP="007517F0">
      <w:pPr>
        <w:rPr>
          <w:sz w:val="22"/>
          <w:szCs w:val="22"/>
        </w:rPr>
      </w:pPr>
    </w:p>
    <w:p w:rsidR="007517F0" w:rsidRPr="00286396" w:rsidRDefault="007517F0" w:rsidP="007517F0">
      <w:pPr>
        <w:rPr>
          <w:sz w:val="22"/>
          <w:szCs w:val="22"/>
        </w:rPr>
      </w:pPr>
    </w:p>
    <w:p w:rsidR="007517F0" w:rsidRPr="00286396" w:rsidRDefault="007517F0" w:rsidP="007517F0">
      <w:pPr>
        <w:rPr>
          <w:sz w:val="22"/>
          <w:szCs w:val="22"/>
        </w:rPr>
      </w:pPr>
    </w:p>
    <w:p w:rsidR="007517F0" w:rsidRPr="00286396" w:rsidRDefault="007517F0" w:rsidP="007517F0">
      <w:pPr>
        <w:rPr>
          <w:sz w:val="22"/>
          <w:szCs w:val="22"/>
        </w:rPr>
      </w:pPr>
    </w:p>
    <w:p w:rsidR="007517F0" w:rsidRPr="00286396" w:rsidRDefault="007517F0" w:rsidP="007517F0">
      <w:pPr>
        <w:rPr>
          <w:sz w:val="22"/>
          <w:szCs w:val="22"/>
        </w:rPr>
      </w:pPr>
    </w:p>
    <w:p w:rsidR="007517F0" w:rsidRPr="00286396" w:rsidRDefault="007517F0" w:rsidP="007517F0">
      <w:pPr>
        <w:rPr>
          <w:sz w:val="22"/>
          <w:szCs w:val="22"/>
        </w:rPr>
      </w:pPr>
    </w:p>
    <w:p w:rsidR="007517F0" w:rsidRPr="00286396" w:rsidRDefault="007517F0" w:rsidP="007517F0">
      <w:pPr>
        <w:rPr>
          <w:sz w:val="22"/>
          <w:szCs w:val="22"/>
        </w:rPr>
      </w:pPr>
    </w:p>
    <w:p w:rsidR="007517F0" w:rsidRPr="00286396" w:rsidRDefault="007517F0" w:rsidP="007517F0">
      <w:pPr>
        <w:rPr>
          <w:sz w:val="22"/>
          <w:szCs w:val="22"/>
        </w:rPr>
      </w:pPr>
    </w:p>
    <w:p w:rsidR="007517F0" w:rsidRPr="00286396" w:rsidRDefault="007517F0" w:rsidP="007517F0">
      <w:pPr>
        <w:rPr>
          <w:sz w:val="22"/>
          <w:szCs w:val="22"/>
        </w:rPr>
      </w:pPr>
    </w:p>
    <w:p w:rsidR="007517F0" w:rsidRPr="00286396" w:rsidRDefault="007517F0" w:rsidP="007517F0">
      <w:pPr>
        <w:rPr>
          <w:sz w:val="22"/>
          <w:szCs w:val="22"/>
        </w:rPr>
      </w:pPr>
    </w:p>
    <w:p w:rsidR="007517F0" w:rsidRPr="00286396" w:rsidRDefault="007517F0" w:rsidP="007517F0">
      <w:pPr>
        <w:rPr>
          <w:sz w:val="22"/>
          <w:szCs w:val="22"/>
        </w:rPr>
      </w:pPr>
    </w:p>
    <w:p w:rsidR="007517F0" w:rsidRPr="00286396" w:rsidRDefault="007517F0" w:rsidP="007517F0">
      <w:pPr>
        <w:rPr>
          <w:sz w:val="22"/>
          <w:szCs w:val="22"/>
        </w:rPr>
      </w:pPr>
    </w:p>
    <w:p w:rsidR="007517F0" w:rsidRPr="00286396" w:rsidRDefault="007517F0" w:rsidP="007517F0">
      <w:pPr>
        <w:rPr>
          <w:sz w:val="22"/>
          <w:szCs w:val="22"/>
        </w:rPr>
      </w:pPr>
    </w:p>
    <w:p w:rsidR="007517F0" w:rsidRPr="00286396" w:rsidRDefault="007517F0" w:rsidP="007517F0">
      <w:pPr>
        <w:rPr>
          <w:sz w:val="22"/>
          <w:szCs w:val="22"/>
        </w:rPr>
      </w:pPr>
    </w:p>
    <w:p w:rsidR="007517F0" w:rsidRPr="00286396" w:rsidRDefault="007517F0" w:rsidP="007517F0">
      <w:pPr>
        <w:rPr>
          <w:sz w:val="22"/>
          <w:szCs w:val="22"/>
        </w:rPr>
      </w:pPr>
    </w:p>
    <w:p w:rsidR="007517F0" w:rsidRPr="00286396" w:rsidRDefault="007517F0" w:rsidP="007517F0">
      <w:pPr>
        <w:rPr>
          <w:sz w:val="22"/>
          <w:szCs w:val="22"/>
        </w:rPr>
      </w:pPr>
    </w:p>
    <w:p w:rsidR="007517F0" w:rsidRPr="00286396" w:rsidRDefault="007517F0" w:rsidP="007517F0">
      <w:pPr>
        <w:rPr>
          <w:sz w:val="22"/>
          <w:szCs w:val="22"/>
        </w:rPr>
      </w:pPr>
    </w:p>
    <w:p w:rsidR="007517F0" w:rsidRPr="00286396" w:rsidRDefault="007517F0" w:rsidP="007517F0">
      <w:pPr>
        <w:rPr>
          <w:sz w:val="22"/>
          <w:szCs w:val="22"/>
        </w:rPr>
      </w:pPr>
    </w:p>
    <w:p w:rsidR="007517F0" w:rsidRPr="00286396" w:rsidRDefault="007517F0" w:rsidP="007517F0">
      <w:pPr>
        <w:pStyle w:val="aff2"/>
        <w:ind w:left="0"/>
        <w:jc w:val="center"/>
        <w:rPr>
          <w:sz w:val="22"/>
          <w:szCs w:val="22"/>
        </w:rPr>
      </w:pPr>
    </w:p>
    <w:p w:rsidR="007517F0" w:rsidRPr="00286396" w:rsidRDefault="007517F0" w:rsidP="007517F0">
      <w:pPr>
        <w:pStyle w:val="aff2"/>
        <w:ind w:left="0"/>
        <w:jc w:val="center"/>
        <w:rPr>
          <w:color w:val="FF0000"/>
          <w:sz w:val="22"/>
          <w:szCs w:val="22"/>
        </w:rPr>
      </w:pPr>
      <w:r w:rsidRPr="00286396">
        <w:rPr>
          <w:sz w:val="22"/>
          <w:szCs w:val="22"/>
        </w:rPr>
        <w:t>Рисунок 6   Структура расходов на финансовое обеспечение руководства и управления в сфере установленных функций</w:t>
      </w:r>
    </w:p>
    <w:p w:rsidR="007517F0" w:rsidRPr="00286396" w:rsidRDefault="007517F0" w:rsidP="007517F0">
      <w:pPr>
        <w:pStyle w:val="5"/>
        <w:jc w:val="both"/>
        <w:rPr>
          <w:color w:val="000000"/>
          <w:sz w:val="22"/>
          <w:szCs w:val="22"/>
        </w:rPr>
      </w:pPr>
      <w:bookmarkStart w:id="5" w:name="_Toc156756932"/>
      <w:r w:rsidRPr="00286396">
        <w:rPr>
          <w:color w:val="000000"/>
          <w:sz w:val="22"/>
          <w:szCs w:val="22"/>
        </w:rPr>
        <w:t>3.2.1.</w:t>
      </w:r>
      <w:r w:rsidRPr="00286396">
        <w:rPr>
          <w:i w:val="0"/>
          <w:color w:val="000000"/>
          <w:sz w:val="22"/>
          <w:szCs w:val="22"/>
        </w:rPr>
        <w:t xml:space="preserve"> Общегосударственные вопросы</w:t>
      </w:r>
      <w:r w:rsidRPr="00286396">
        <w:rPr>
          <w:color w:val="000000"/>
          <w:sz w:val="22"/>
          <w:szCs w:val="22"/>
        </w:rPr>
        <w:t xml:space="preserve"> (Раздел 01)</w:t>
      </w:r>
      <w:bookmarkEnd w:id="5"/>
      <w:r w:rsidRPr="00286396">
        <w:rPr>
          <w:color w:val="000000"/>
          <w:sz w:val="22"/>
          <w:szCs w:val="22"/>
        </w:rPr>
        <w:t xml:space="preserve"> </w:t>
      </w:r>
    </w:p>
    <w:p w:rsidR="007517F0" w:rsidRPr="00286396" w:rsidRDefault="007517F0" w:rsidP="007517F0">
      <w:pPr>
        <w:spacing w:line="360" w:lineRule="auto"/>
        <w:jc w:val="both"/>
        <w:rPr>
          <w:color w:val="000000"/>
          <w:sz w:val="22"/>
          <w:szCs w:val="22"/>
        </w:rPr>
      </w:pPr>
      <w:r w:rsidRPr="00286396">
        <w:rPr>
          <w:color w:val="000000"/>
          <w:sz w:val="22"/>
          <w:szCs w:val="22"/>
        </w:rPr>
        <w:t xml:space="preserve">По данному подразделу исполнение составило </w:t>
      </w:r>
      <w:r w:rsidRPr="00286396">
        <w:rPr>
          <w:sz w:val="22"/>
          <w:szCs w:val="22"/>
        </w:rPr>
        <w:t xml:space="preserve">4 920 819,02 </w:t>
      </w:r>
      <w:r w:rsidRPr="00286396">
        <w:rPr>
          <w:color w:val="000000"/>
          <w:sz w:val="22"/>
          <w:szCs w:val="22"/>
        </w:rPr>
        <w:t>тыс. рублей или 97,7% к уточненному плану.</w:t>
      </w:r>
    </w:p>
    <w:p w:rsidR="007517F0" w:rsidRPr="00286396" w:rsidRDefault="007517F0" w:rsidP="007517F0">
      <w:pPr>
        <w:spacing w:line="360" w:lineRule="auto"/>
        <w:jc w:val="both"/>
        <w:rPr>
          <w:color w:val="000000"/>
          <w:sz w:val="22"/>
          <w:szCs w:val="22"/>
        </w:rPr>
      </w:pPr>
      <w:r w:rsidRPr="00286396">
        <w:rPr>
          <w:color w:val="000000"/>
          <w:sz w:val="22"/>
          <w:szCs w:val="22"/>
        </w:rPr>
        <w:lastRenderedPageBreak/>
        <w:t>Финансовое обеспечение  осуществлялось по следующим подразделам:</w:t>
      </w:r>
    </w:p>
    <w:p w:rsidR="007517F0" w:rsidRPr="00286396" w:rsidRDefault="007517F0" w:rsidP="007517F0">
      <w:pPr>
        <w:jc w:val="both"/>
        <w:rPr>
          <w:color w:val="000000"/>
          <w:sz w:val="22"/>
          <w:szCs w:val="22"/>
        </w:rPr>
      </w:pPr>
    </w:p>
    <w:p w:rsidR="007517F0" w:rsidRPr="00286396" w:rsidRDefault="007517F0" w:rsidP="007517F0">
      <w:pPr>
        <w:jc w:val="both"/>
        <w:rPr>
          <w:b/>
          <w:color w:val="000000"/>
          <w:sz w:val="22"/>
          <w:szCs w:val="22"/>
        </w:rPr>
      </w:pPr>
      <w:r w:rsidRPr="00286396">
        <w:rPr>
          <w:b/>
          <w:color w:val="000000"/>
          <w:sz w:val="22"/>
          <w:szCs w:val="22"/>
        </w:rPr>
        <w:t>Функционирование высшего должностного лица субъекта Российской Федерации и муниципального образования (подраздел 02)</w:t>
      </w:r>
    </w:p>
    <w:p w:rsidR="007517F0" w:rsidRPr="00286396" w:rsidRDefault="007517F0" w:rsidP="007517F0">
      <w:pPr>
        <w:jc w:val="both"/>
        <w:rPr>
          <w:color w:val="000000"/>
          <w:sz w:val="22"/>
          <w:szCs w:val="22"/>
        </w:rPr>
      </w:pPr>
    </w:p>
    <w:p w:rsidR="007517F0" w:rsidRPr="00286396" w:rsidRDefault="007517F0" w:rsidP="007517F0">
      <w:pPr>
        <w:spacing w:line="360" w:lineRule="auto"/>
        <w:jc w:val="both"/>
        <w:rPr>
          <w:color w:val="000000"/>
          <w:sz w:val="22"/>
          <w:szCs w:val="22"/>
        </w:rPr>
      </w:pPr>
      <w:r w:rsidRPr="00286396">
        <w:rPr>
          <w:color w:val="000000"/>
          <w:sz w:val="22"/>
          <w:szCs w:val="22"/>
        </w:rPr>
        <w:t xml:space="preserve">По данному подразделу  исполнение составило 683, 536 тыс. рублей или 100,00% к уточненному плану. </w:t>
      </w:r>
    </w:p>
    <w:p w:rsidR="007517F0" w:rsidRPr="00286396" w:rsidRDefault="007517F0" w:rsidP="007517F0">
      <w:pPr>
        <w:jc w:val="both"/>
        <w:rPr>
          <w:b/>
          <w:color w:val="000000"/>
          <w:sz w:val="22"/>
          <w:szCs w:val="22"/>
        </w:rPr>
      </w:pPr>
    </w:p>
    <w:p w:rsidR="007517F0" w:rsidRPr="00286396" w:rsidRDefault="007517F0" w:rsidP="007517F0">
      <w:pPr>
        <w:jc w:val="both"/>
        <w:rPr>
          <w:b/>
          <w:color w:val="000000"/>
          <w:sz w:val="22"/>
          <w:szCs w:val="22"/>
        </w:rPr>
      </w:pPr>
      <w:r w:rsidRPr="00286396">
        <w:rPr>
          <w:b/>
          <w:color w:val="000000"/>
          <w:sz w:val="22"/>
          <w:szCs w:val="22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 (подраздел 03)</w:t>
      </w:r>
    </w:p>
    <w:p w:rsidR="007517F0" w:rsidRPr="00286396" w:rsidRDefault="007517F0" w:rsidP="007517F0">
      <w:pPr>
        <w:jc w:val="both"/>
        <w:rPr>
          <w:color w:val="000000"/>
          <w:sz w:val="22"/>
          <w:szCs w:val="22"/>
        </w:rPr>
      </w:pPr>
    </w:p>
    <w:p w:rsidR="007517F0" w:rsidRPr="00286396" w:rsidRDefault="007517F0" w:rsidP="007517F0">
      <w:pPr>
        <w:spacing w:line="360" w:lineRule="auto"/>
        <w:jc w:val="both"/>
        <w:rPr>
          <w:color w:val="000000"/>
          <w:sz w:val="22"/>
          <w:szCs w:val="22"/>
        </w:rPr>
      </w:pPr>
      <w:r w:rsidRPr="00286396">
        <w:rPr>
          <w:color w:val="000000"/>
          <w:sz w:val="22"/>
          <w:szCs w:val="22"/>
        </w:rPr>
        <w:t>Ассигнования по данному подразделу подразумевают выплаты депутатам и исполнены на 100,00 процентов, что в сумме составили  21,60тыс. рублей.</w:t>
      </w:r>
    </w:p>
    <w:p w:rsidR="007517F0" w:rsidRPr="00286396" w:rsidRDefault="007517F0" w:rsidP="007517F0">
      <w:pPr>
        <w:jc w:val="both"/>
        <w:rPr>
          <w:b/>
          <w:color w:val="000000"/>
          <w:sz w:val="22"/>
          <w:szCs w:val="22"/>
        </w:rPr>
      </w:pPr>
    </w:p>
    <w:p w:rsidR="007517F0" w:rsidRPr="00286396" w:rsidRDefault="007517F0" w:rsidP="007517F0">
      <w:pPr>
        <w:jc w:val="both"/>
        <w:rPr>
          <w:b/>
          <w:color w:val="000000"/>
          <w:sz w:val="22"/>
          <w:szCs w:val="22"/>
        </w:rPr>
      </w:pPr>
      <w:r w:rsidRPr="00286396">
        <w:rPr>
          <w:b/>
          <w:color w:val="000000"/>
          <w:sz w:val="22"/>
          <w:szCs w:val="22"/>
        </w:rPr>
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(подраздел 04)    </w:t>
      </w:r>
    </w:p>
    <w:p w:rsidR="007517F0" w:rsidRPr="00286396" w:rsidRDefault="007517F0" w:rsidP="007517F0">
      <w:pPr>
        <w:jc w:val="both"/>
        <w:rPr>
          <w:color w:val="000000"/>
          <w:sz w:val="22"/>
          <w:szCs w:val="22"/>
        </w:rPr>
      </w:pPr>
    </w:p>
    <w:p w:rsidR="007517F0" w:rsidRPr="00286396" w:rsidRDefault="007517F0" w:rsidP="007517F0">
      <w:pPr>
        <w:spacing w:line="360" w:lineRule="auto"/>
        <w:jc w:val="both"/>
        <w:rPr>
          <w:color w:val="000000"/>
          <w:sz w:val="22"/>
          <w:szCs w:val="22"/>
        </w:rPr>
      </w:pPr>
      <w:r w:rsidRPr="00286396">
        <w:rPr>
          <w:color w:val="000000"/>
          <w:sz w:val="22"/>
          <w:szCs w:val="22"/>
        </w:rPr>
        <w:t>Ассигнования по данному подразделу производились на:</w:t>
      </w:r>
    </w:p>
    <w:p w:rsidR="007517F0" w:rsidRPr="00286396" w:rsidRDefault="007517F0" w:rsidP="007517F0">
      <w:pPr>
        <w:spacing w:line="360" w:lineRule="auto"/>
        <w:jc w:val="both"/>
        <w:rPr>
          <w:color w:val="000000"/>
          <w:sz w:val="22"/>
          <w:szCs w:val="22"/>
        </w:rPr>
      </w:pPr>
      <w:r w:rsidRPr="00286396">
        <w:rPr>
          <w:color w:val="000000"/>
          <w:sz w:val="22"/>
          <w:szCs w:val="22"/>
        </w:rPr>
        <w:t xml:space="preserve">центральный аппарат. Основные статьи расходования -  на выплату заработной платы и налоговых отчислений работников аппарата управления, выплату льготного проезда, оплату коммунальных услуг,  услуг по содержанию здания администрации, оплата услуг связи, выплату командировочных расходов, приобретение оргтехники и расходных материалов (ГСМ, запасные части на автомобиль, канцелярские расходы, хозяйственные расходы и т.д.). </w:t>
      </w:r>
    </w:p>
    <w:p w:rsidR="007517F0" w:rsidRPr="00286396" w:rsidRDefault="007517F0" w:rsidP="007517F0">
      <w:pPr>
        <w:spacing w:line="360" w:lineRule="auto"/>
        <w:jc w:val="both"/>
        <w:rPr>
          <w:color w:val="000000"/>
          <w:sz w:val="22"/>
          <w:szCs w:val="22"/>
        </w:rPr>
      </w:pPr>
      <w:r w:rsidRPr="00286396">
        <w:rPr>
          <w:color w:val="000000"/>
          <w:sz w:val="22"/>
          <w:szCs w:val="22"/>
        </w:rPr>
        <w:t>Ассигнования исполнены на 97,72% и в сумме составили 4 206, 041 тыс.рублей. Неиспользованные средства в сумме 98, 212 тыс.рублей учтены в бюджете 2016 года.</w:t>
      </w:r>
    </w:p>
    <w:p w:rsidR="007517F0" w:rsidRPr="00286396" w:rsidRDefault="007517F0" w:rsidP="007517F0">
      <w:pPr>
        <w:spacing w:line="360" w:lineRule="auto"/>
        <w:jc w:val="both"/>
        <w:rPr>
          <w:b/>
          <w:color w:val="000000"/>
          <w:sz w:val="22"/>
          <w:szCs w:val="22"/>
        </w:rPr>
      </w:pPr>
      <w:r w:rsidRPr="00286396">
        <w:rPr>
          <w:b/>
          <w:color w:val="000000"/>
          <w:sz w:val="22"/>
          <w:szCs w:val="22"/>
        </w:rPr>
        <w:t>Другие общегосударственные вопросы (подраздел 13)</w:t>
      </w:r>
    </w:p>
    <w:p w:rsidR="007517F0" w:rsidRPr="00286396" w:rsidRDefault="007517F0" w:rsidP="007517F0">
      <w:pPr>
        <w:spacing w:line="360" w:lineRule="auto"/>
        <w:jc w:val="both"/>
        <w:rPr>
          <w:color w:val="000000"/>
          <w:sz w:val="22"/>
          <w:szCs w:val="22"/>
        </w:rPr>
      </w:pPr>
      <w:r w:rsidRPr="00286396">
        <w:rPr>
          <w:color w:val="000000"/>
          <w:sz w:val="22"/>
          <w:szCs w:val="22"/>
        </w:rPr>
        <w:t>По данному подразделу расход средств бюджета сельсовета производились:</w:t>
      </w:r>
    </w:p>
    <w:p w:rsidR="007517F0" w:rsidRPr="00286396" w:rsidRDefault="007517F0" w:rsidP="007C2FDB">
      <w:pPr>
        <w:numPr>
          <w:ilvl w:val="0"/>
          <w:numId w:val="8"/>
        </w:numPr>
        <w:tabs>
          <w:tab w:val="clear" w:pos="1485"/>
          <w:tab w:val="num" w:pos="1440"/>
        </w:tabs>
        <w:spacing w:line="360" w:lineRule="auto"/>
        <w:ind w:left="0" w:firstLine="0"/>
        <w:jc w:val="both"/>
        <w:rPr>
          <w:color w:val="000000"/>
          <w:sz w:val="22"/>
          <w:szCs w:val="22"/>
        </w:rPr>
      </w:pPr>
      <w:r w:rsidRPr="00286396">
        <w:rPr>
          <w:color w:val="000000"/>
          <w:sz w:val="22"/>
          <w:szCs w:val="22"/>
        </w:rPr>
        <w:t>на оценку недвижимости, признание прав и регулирование отношений по государственной и муниципальной собственности;</w:t>
      </w:r>
    </w:p>
    <w:p w:rsidR="007517F0" w:rsidRPr="00286396" w:rsidRDefault="007517F0" w:rsidP="007C2FDB">
      <w:pPr>
        <w:numPr>
          <w:ilvl w:val="0"/>
          <w:numId w:val="8"/>
        </w:numPr>
        <w:tabs>
          <w:tab w:val="clear" w:pos="1485"/>
          <w:tab w:val="num" w:pos="1440"/>
        </w:tabs>
        <w:spacing w:line="360" w:lineRule="auto"/>
        <w:ind w:left="0" w:firstLine="0"/>
        <w:jc w:val="both"/>
        <w:rPr>
          <w:color w:val="000000"/>
          <w:sz w:val="22"/>
          <w:szCs w:val="22"/>
        </w:rPr>
      </w:pPr>
      <w:r w:rsidRPr="00286396">
        <w:rPr>
          <w:color w:val="000000"/>
          <w:sz w:val="22"/>
          <w:szCs w:val="22"/>
        </w:rPr>
        <w:t>на обеспечение деятельности подведомственных учреждений;</w:t>
      </w:r>
    </w:p>
    <w:p w:rsidR="007517F0" w:rsidRPr="00286396" w:rsidRDefault="007517F0" w:rsidP="007C2FDB">
      <w:pPr>
        <w:numPr>
          <w:ilvl w:val="0"/>
          <w:numId w:val="8"/>
        </w:numPr>
        <w:tabs>
          <w:tab w:val="clear" w:pos="1485"/>
          <w:tab w:val="num" w:pos="1440"/>
        </w:tabs>
        <w:spacing w:line="360" w:lineRule="auto"/>
        <w:ind w:left="0" w:firstLine="0"/>
        <w:jc w:val="both"/>
        <w:rPr>
          <w:color w:val="000000"/>
          <w:sz w:val="22"/>
          <w:szCs w:val="22"/>
        </w:rPr>
      </w:pPr>
      <w:r w:rsidRPr="00286396">
        <w:rPr>
          <w:color w:val="000000"/>
          <w:sz w:val="22"/>
          <w:szCs w:val="22"/>
        </w:rPr>
        <w:t>на осуществление государственных полномочий по составлению протоколов об административных правонарушениях.</w:t>
      </w:r>
    </w:p>
    <w:p w:rsidR="007517F0" w:rsidRPr="00286396" w:rsidRDefault="007517F0" w:rsidP="007517F0">
      <w:pPr>
        <w:spacing w:line="360" w:lineRule="auto"/>
        <w:jc w:val="both"/>
        <w:rPr>
          <w:color w:val="000000"/>
          <w:sz w:val="22"/>
          <w:szCs w:val="22"/>
        </w:rPr>
      </w:pPr>
      <w:r w:rsidRPr="00286396">
        <w:rPr>
          <w:color w:val="000000"/>
          <w:sz w:val="22"/>
          <w:szCs w:val="22"/>
        </w:rPr>
        <w:t xml:space="preserve">Ассигнования исполнены на 100,00% и в сумме составили 9,641 тыс. рублей. </w:t>
      </w:r>
    </w:p>
    <w:p w:rsidR="007517F0" w:rsidRPr="00286396" w:rsidRDefault="007517F0" w:rsidP="007517F0">
      <w:pPr>
        <w:spacing w:line="360" w:lineRule="auto"/>
        <w:jc w:val="both"/>
        <w:rPr>
          <w:b/>
          <w:color w:val="000000"/>
          <w:sz w:val="22"/>
          <w:szCs w:val="22"/>
        </w:rPr>
      </w:pPr>
      <w:r w:rsidRPr="00286396">
        <w:rPr>
          <w:b/>
          <w:color w:val="000000"/>
          <w:sz w:val="22"/>
          <w:szCs w:val="22"/>
        </w:rPr>
        <w:t>3.2.2. Национальная безопасность и правоохранительная деятельность (раздел 03)</w:t>
      </w:r>
    </w:p>
    <w:p w:rsidR="007517F0" w:rsidRPr="00286396" w:rsidRDefault="007517F0" w:rsidP="007517F0">
      <w:pPr>
        <w:spacing w:line="360" w:lineRule="auto"/>
        <w:jc w:val="both"/>
        <w:rPr>
          <w:color w:val="000000"/>
          <w:sz w:val="22"/>
          <w:szCs w:val="22"/>
        </w:rPr>
      </w:pPr>
      <w:r w:rsidRPr="00286396">
        <w:rPr>
          <w:sz w:val="22"/>
          <w:szCs w:val="22"/>
        </w:rPr>
        <w:t xml:space="preserve">      </w:t>
      </w:r>
      <w:r w:rsidRPr="00286396">
        <w:rPr>
          <w:color w:val="000000"/>
          <w:sz w:val="22"/>
          <w:szCs w:val="22"/>
        </w:rPr>
        <w:t>По данному подразделу расход средств бюджета сельсовета производились:</w:t>
      </w:r>
    </w:p>
    <w:p w:rsidR="007517F0" w:rsidRPr="00286396" w:rsidRDefault="007517F0" w:rsidP="007C2FDB">
      <w:pPr>
        <w:numPr>
          <w:ilvl w:val="0"/>
          <w:numId w:val="8"/>
        </w:numPr>
        <w:tabs>
          <w:tab w:val="clear" w:pos="1485"/>
          <w:tab w:val="num" w:pos="1440"/>
        </w:tabs>
        <w:spacing w:line="360" w:lineRule="auto"/>
        <w:ind w:left="0" w:firstLine="0"/>
        <w:jc w:val="both"/>
        <w:rPr>
          <w:color w:val="000000"/>
          <w:sz w:val="22"/>
          <w:szCs w:val="22"/>
        </w:rPr>
      </w:pPr>
      <w:r w:rsidRPr="00286396">
        <w:rPr>
          <w:color w:val="000000"/>
          <w:sz w:val="22"/>
          <w:szCs w:val="22"/>
        </w:rPr>
        <w:t>на обеспечение пожарной безопасности;</w:t>
      </w:r>
    </w:p>
    <w:p w:rsidR="007517F0" w:rsidRPr="00286396" w:rsidRDefault="007517F0" w:rsidP="007C2FDB">
      <w:pPr>
        <w:numPr>
          <w:ilvl w:val="0"/>
          <w:numId w:val="8"/>
        </w:numPr>
        <w:tabs>
          <w:tab w:val="clear" w:pos="1485"/>
          <w:tab w:val="num" w:pos="1440"/>
        </w:tabs>
        <w:spacing w:line="360" w:lineRule="auto"/>
        <w:ind w:left="0" w:firstLine="0"/>
        <w:jc w:val="both"/>
        <w:rPr>
          <w:color w:val="000000"/>
          <w:sz w:val="22"/>
          <w:szCs w:val="22"/>
        </w:rPr>
      </w:pPr>
      <w:r w:rsidRPr="00286396">
        <w:rPr>
          <w:color w:val="000000"/>
          <w:sz w:val="22"/>
          <w:szCs w:val="22"/>
        </w:rPr>
        <w:t>на предупреждение и ликвидацию последствий чрезвычайных ситуаций и стихийных бедствий природного и техногенного характера.</w:t>
      </w:r>
    </w:p>
    <w:p w:rsidR="007517F0" w:rsidRPr="00286396" w:rsidRDefault="007517F0" w:rsidP="007517F0">
      <w:pPr>
        <w:spacing w:line="360" w:lineRule="auto"/>
        <w:jc w:val="both"/>
        <w:rPr>
          <w:color w:val="000000"/>
          <w:sz w:val="22"/>
          <w:szCs w:val="22"/>
        </w:rPr>
      </w:pPr>
      <w:r w:rsidRPr="00286396">
        <w:rPr>
          <w:color w:val="000000"/>
          <w:sz w:val="22"/>
          <w:szCs w:val="22"/>
        </w:rPr>
        <w:t xml:space="preserve">Ассигнования исполнены на 100,00% и в сумме составили 89,435 тыс. рублей. </w:t>
      </w:r>
    </w:p>
    <w:p w:rsidR="007517F0" w:rsidRPr="00286396" w:rsidRDefault="007517F0" w:rsidP="007517F0">
      <w:pPr>
        <w:spacing w:line="360" w:lineRule="auto"/>
        <w:jc w:val="both"/>
        <w:rPr>
          <w:b/>
          <w:color w:val="000000"/>
          <w:sz w:val="22"/>
          <w:szCs w:val="22"/>
        </w:rPr>
      </w:pPr>
      <w:r w:rsidRPr="00286396">
        <w:rPr>
          <w:b/>
          <w:color w:val="000000"/>
          <w:sz w:val="22"/>
          <w:szCs w:val="22"/>
        </w:rPr>
        <w:t>3.2.3. Национальная экономика (раздел 04)</w:t>
      </w:r>
    </w:p>
    <w:p w:rsidR="007517F0" w:rsidRPr="00286396" w:rsidRDefault="007517F0" w:rsidP="007517F0">
      <w:pPr>
        <w:spacing w:line="360" w:lineRule="auto"/>
        <w:jc w:val="both"/>
        <w:rPr>
          <w:color w:val="000000"/>
          <w:sz w:val="22"/>
          <w:szCs w:val="22"/>
        </w:rPr>
      </w:pPr>
      <w:r w:rsidRPr="00286396">
        <w:rPr>
          <w:b/>
          <w:color w:val="000000"/>
          <w:sz w:val="22"/>
          <w:szCs w:val="22"/>
        </w:rPr>
        <w:lastRenderedPageBreak/>
        <w:t xml:space="preserve">           </w:t>
      </w:r>
      <w:r w:rsidRPr="00286396">
        <w:rPr>
          <w:color w:val="000000"/>
          <w:sz w:val="22"/>
          <w:szCs w:val="22"/>
        </w:rPr>
        <w:t>По данному разделу исполнение составило 3 352,599 тыс. рублей или 93,54% к уточненному плану.</w:t>
      </w:r>
    </w:p>
    <w:p w:rsidR="007517F0" w:rsidRPr="00286396" w:rsidRDefault="007517F0" w:rsidP="007517F0">
      <w:pPr>
        <w:pStyle w:val="5"/>
        <w:rPr>
          <w:color w:val="000000"/>
          <w:sz w:val="22"/>
          <w:szCs w:val="22"/>
        </w:rPr>
      </w:pPr>
      <w:bookmarkStart w:id="6" w:name="_Toc156756934"/>
      <w:bookmarkStart w:id="7" w:name="_Toc156756935"/>
      <w:r w:rsidRPr="00286396">
        <w:rPr>
          <w:color w:val="000000"/>
          <w:sz w:val="22"/>
          <w:szCs w:val="22"/>
        </w:rPr>
        <w:t xml:space="preserve">3.2.4. </w:t>
      </w:r>
      <w:r w:rsidRPr="00286396">
        <w:rPr>
          <w:i w:val="0"/>
          <w:color w:val="000000"/>
          <w:sz w:val="22"/>
          <w:szCs w:val="22"/>
        </w:rPr>
        <w:t>Жилищно-коммунальное хозяйство</w:t>
      </w:r>
      <w:r w:rsidRPr="00286396">
        <w:rPr>
          <w:color w:val="000000"/>
          <w:sz w:val="22"/>
          <w:szCs w:val="22"/>
        </w:rPr>
        <w:t xml:space="preserve"> (Раздел 05)</w:t>
      </w:r>
      <w:bookmarkEnd w:id="7"/>
    </w:p>
    <w:p w:rsidR="007517F0" w:rsidRPr="00286396" w:rsidRDefault="007517F0" w:rsidP="007517F0">
      <w:pPr>
        <w:spacing w:line="360" w:lineRule="auto"/>
        <w:jc w:val="both"/>
        <w:rPr>
          <w:color w:val="000000"/>
          <w:sz w:val="22"/>
          <w:szCs w:val="22"/>
        </w:rPr>
      </w:pPr>
      <w:r w:rsidRPr="00286396">
        <w:rPr>
          <w:color w:val="000000"/>
          <w:sz w:val="22"/>
          <w:szCs w:val="22"/>
        </w:rPr>
        <w:t>В  муниципальном образовании расходы осуществлялись по подразделам:</w:t>
      </w:r>
    </w:p>
    <w:p w:rsidR="007517F0" w:rsidRPr="00286396" w:rsidRDefault="007517F0" w:rsidP="007517F0">
      <w:pPr>
        <w:spacing w:line="360" w:lineRule="auto"/>
        <w:rPr>
          <w:b/>
          <w:color w:val="000000"/>
          <w:sz w:val="22"/>
          <w:szCs w:val="22"/>
        </w:rPr>
      </w:pPr>
      <w:r w:rsidRPr="00286396">
        <w:rPr>
          <w:b/>
          <w:color w:val="000000"/>
          <w:sz w:val="22"/>
          <w:szCs w:val="22"/>
        </w:rPr>
        <w:t>Жилищное хозяйство (подраздел 01)</w:t>
      </w:r>
    </w:p>
    <w:p w:rsidR="007517F0" w:rsidRPr="00286396" w:rsidRDefault="007517F0" w:rsidP="007517F0">
      <w:pPr>
        <w:spacing w:line="360" w:lineRule="auto"/>
        <w:jc w:val="both"/>
        <w:rPr>
          <w:color w:val="000000"/>
          <w:sz w:val="22"/>
          <w:szCs w:val="22"/>
        </w:rPr>
      </w:pPr>
      <w:r w:rsidRPr="00286396">
        <w:rPr>
          <w:color w:val="000000"/>
          <w:sz w:val="22"/>
          <w:szCs w:val="22"/>
        </w:rPr>
        <w:t xml:space="preserve">Ассигнования по данному подразделу  осуществлялись на мероприятия в области жилищного хозяйства по содержанию муниципального жилого фонда субъектов РФ и муниципального жилого фонда, исполнены  на 99,6252% в сумме 363,837 тыс. рублей. </w:t>
      </w:r>
    </w:p>
    <w:p w:rsidR="007517F0" w:rsidRPr="00286396" w:rsidRDefault="007517F0" w:rsidP="007517F0">
      <w:pPr>
        <w:spacing w:line="360" w:lineRule="auto"/>
        <w:rPr>
          <w:b/>
          <w:color w:val="000000"/>
          <w:sz w:val="22"/>
          <w:szCs w:val="22"/>
        </w:rPr>
      </w:pPr>
      <w:r w:rsidRPr="00286396">
        <w:rPr>
          <w:b/>
          <w:color w:val="000000"/>
          <w:sz w:val="22"/>
          <w:szCs w:val="22"/>
        </w:rPr>
        <w:t>Коммунальное хозяйство (подраздел 02)</w:t>
      </w:r>
    </w:p>
    <w:p w:rsidR="007517F0" w:rsidRPr="00286396" w:rsidRDefault="007517F0" w:rsidP="007517F0">
      <w:pPr>
        <w:spacing w:line="360" w:lineRule="auto"/>
        <w:jc w:val="both"/>
        <w:rPr>
          <w:sz w:val="22"/>
          <w:szCs w:val="22"/>
        </w:rPr>
      </w:pPr>
      <w:r w:rsidRPr="00286396">
        <w:rPr>
          <w:sz w:val="22"/>
          <w:szCs w:val="22"/>
        </w:rPr>
        <w:t xml:space="preserve">         По данному разделу расход средств бюджета сельсовета производились:</w:t>
      </w:r>
    </w:p>
    <w:p w:rsidR="007517F0" w:rsidRPr="00286396" w:rsidRDefault="007517F0" w:rsidP="007517F0">
      <w:pPr>
        <w:spacing w:line="360" w:lineRule="auto"/>
        <w:jc w:val="both"/>
        <w:rPr>
          <w:color w:val="000000"/>
          <w:sz w:val="22"/>
          <w:szCs w:val="22"/>
        </w:rPr>
      </w:pPr>
      <w:r w:rsidRPr="00286396">
        <w:rPr>
          <w:color w:val="000000"/>
          <w:sz w:val="22"/>
          <w:szCs w:val="22"/>
        </w:rPr>
        <w:t>1) на  безвозмездные и безвозвратные перечисления организациям, за исключением государственных и муниципальных организаций, предоставляемых в соответствии со ст. 9 ФЗ «О погребении и похоронном деле» (у умершего отсутствие близких родственников – безродные).</w:t>
      </w:r>
    </w:p>
    <w:p w:rsidR="007517F0" w:rsidRPr="00286396" w:rsidRDefault="007517F0" w:rsidP="007517F0">
      <w:pPr>
        <w:spacing w:line="360" w:lineRule="auto"/>
        <w:jc w:val="both"/>
        <w:rPr>
          <w:color w:val="000000"/>
          <w:sz w:val="22"/>
          <w:szCs w:val="22"/>
        </w:rPr>
      </w:pPr>
      <w:r w:rsidRPr="00286396">
        <w:rPr>
          <w:color w:val="000000"/>
          <w:sz w:val="22"/>
          <w:szCs w:val="22"/>
        </w:rPr>
        <w:t>Ассигнования по данному вопросу исполнены на 74,03% в сумме 34,689 тыс. рублей.</w:t>
      </w:r>
    </w:p>
    <w:p w:rsidR="007517F0" w:rsidRPr="00286396" w:rsidRDefault="007517F0" w:rsidP="007517F0">
      <w:pPr>
        <w:spacing w:line="360" w:lineRule="auto"/>
        <w:jc w:val="both"/>
        <w:rPr>
          <w:color w:val="000000"/>
          <w:sz w:val="22"/>
          <w:szCs w:val="22"/>
        </w:rPr>
      </w:pPr>
      <w:r w:rsidRPr="00286396">
        <w:rPr>
          <w:color w:val="000000"/>
          <w:sz w:val="22"/>
          <w:szCs w:val="22"/>
        </w:rPr>
        <w:t>2) на объекты строительства государственной собственности субъектов РФ (строительство круглогодичного водопровода).</w:t>
      </w:r>
    </w:p>
    <w:p w:rsidR="007517F0" w:rsidRPr="00286396" w:rsidRDefault="007517F0" w:rsidP="007517F0">
      <w:pPr>
        <w:spacing w:line="360" w:lineRule="auto"/>
        <w:jc w:val="both"/>
        <w:rPr>
          <w:color w:val="000000"/>
          <w:sz w:val="22"/>
          <w:szCs w:val="22"/>
        </w:rPr>
      </w:pPr>
      <w:r w:rsidRPr="00286396">
        <w:rPr>
          <w:color w:val="000000"/>
          <w:sz w:val="22"/>
          <w:szCs w:val="22"/>
        </w:rPr>
        <w:t>Ассигнования по данному вопросу исполнены на 100,0% в сумме 490,00 тыс. рублей.</w:t>
      </w:r>
    </w:p>
    <w:p w:rsidR="007517F0" w:rsidRPr="00286396" w:rsidRDefault="007517F0" w:rsidP="007517F0">
      <w:pPr>
        <w:spacing w:line="360" w:lineRule="auto"/>
        <w:jc w:val="both"/>
        <w:rPr>
          <w:b/>
          <w:color w:val="000000"/>
          <w:sz w:val="22"/>
          <w:szCs w:val="22"/>
        </w:rPr>
      </w:pPr>
      <w:r w:rsidRPr="00286396">
        <w:rPr>
          <w:b/>
          <w:color w:val="000000"/>
          <w:sz w:val="22"/>
          <w:szCs w:val="22"/>
        </w:rPr>
        <w:t>Благоустройство (подраздел 03)</w:t>
      </w:r>
    </w:p>
    <w:p w:rsidR="007517F0" w:rsidRPr="00286396" w:rsidRDefault="007517F0" w:rsidP="007517F0">
      <w:pPr>
        <w:spacing w:line="360" w:lineRule="auto"/>
        <w:jc w:val="both"/>
        <w:rPr>
          <w:color w:val="000000"/>
          <w:sz w:val="22"/>
          <w:szCs w:val="22"/>
        </w:rPr>
      </w:pPr>
      <w:r w:rsidRPr="00286396">
        <w:rPr>
          <w:color w:val="000000"/>
          <w:sz w:val="22"/>
          <w:szCs w:val="22"/>
        </w:rPr>
        <w:t xml:space="preserve">            Ассигнования по данному подразделу осуществлялись на мероприятия в области благоустройство поселка, а именно:</w:t>
      </w:r>
    </w:p>
    <w:p w:rsidR="007517F0" w:rsidRPr="00286396" w:rsidRDefault="007517F0" w:rsidP="007C2FDB">
      <w:pPr>
        <w:numPr>
          <w:ilvl w:val="0"/>
          <w:numId w:val="5"/>
        </w:numPr>
        <w:tabs>
          <w:tab w:val="clear" w:pos="2136"/>
          <w:tab w:val="num" w:pos="1080"/>
        </w:tabs>
        <w:spacing w:line="360" w:lineRule="auto"/>
        <w:ind w:left="0" w:firstLine="0"/>
        <w:jc w:val="both"/>
        <w:rPr>
          <w:color w:val="000000"/>
          <w:sz w:val="22"/>
          <w:szCs w:val="22"/>
        </w:rPr>
      </w:pPr>
      <w:r w:rsidRPr="00286396">
        <w:rPr>
          <w:color w:val="000000"/>
          <w:sz w:val="22"/>
          <w:szCs w:val="22"/>
        </w:rPr>
        <w:t>оплата потребления электроэнергии, оплата договора по обслуживанию уличного освещения в сумме 802,337 тыс. рублей;</w:t>
      </w:r>
    </w:p>
    <w:p w:rsidR="007517F0" w:rsidRPr="00286396" w:rsidRDefault="007517F0" w:rsidP="007C2FDB">
      <w:pPr>
        <w:numPr>
          <w:ilvl w:val="0"/>
          <w:numId w:val="5"/>
        </w:numPr>
        <w:tabs>
          <w:tab w:val="clear" w:pos="2136"/>
          <w:tab w:val="num" w:pos="1080"/>
        </w:tabs>
        <w:spacing w:line="360" w:lineRule="auto"/>
        <w:ind w:left="0" w:firstLine="0"/>
        <w:jc w:val="both"/>
        <w:rPr>
          <w:color w:val="000000"/>
          <w:sz w:val="22"/>
          <w:szCs w:val="22"/>
        </w:rPr>
      </w:pPr>
      <w:r w:rsidRPr="00286396">
        <w:rPr>
          <w:color w:val="000000"/>
          <w:sz w:val="22"/>
          <w:szCs w:val="22"/>
        </w:rPr>
        <w:t>прочие мероприятия по благоустройству поселений в сумме 92 542,37 тыс. рублей.</w:t>
      </w:r>
    </w:p>
    <w:p w:rsidR="007517F0" w:rsidRPr="00286396" w:rsidRDefault="007517F0" w:rsidP="007517F0">
      <w:pPr>
        <w:spacing w:line="360" w:lineRule="auto"/>
        <w:jc w:val="both"/>
        <w:rPr>
          <w:color w:val="000000"/>
          <w:sz w:val="22"/>
          <w:szCs w:val="22"/>
        </w:rPr>
      </w:pPr>
      <w:r w:rsidRPr="00286396">
        <w:rPr>
          <w:color w:val="000000"/>
          <w:sz w:val="22"/>
          <w:szCs w:val="22"/>
        </w:rPr>
        <w:t xml:space="preserve">        Ассигнования по данному подразделу исполнены 82,11 % и в сумме составили 894,879 тыс. рублей. Неиспользованные средства в сумме 195,002 тыс. рублей учтены в бюджете 2016 года.</w:t>
      </w:r>
    </w:p>
    <w:p w:rsidR="007517F0" w:rsidRPr="00286396" w:rsidRDefault="007517F0" w:rsidP="007517F0">
      <w:pPr>
        <w:spacing w:line="360" w:lineRule="auto"/>
        <w:rPr>
          <w:b/>
          <w:sz w:val="22"/>
          <w:szCs w:val="22"/>
        </w:rPr>
      </w:pPr>
    </w:p>
    <w:p w:rsidR="007517F0" w:rsidRPr="00286396" w:rsidRDefault="007517F0" w:rsidP="007517F0">
      <w:pPr>
        <w:spacing w:line="360" w:lineRule="auto"/>
        <w:rPr>
          <w:b/>
          <w:sz w:val="22"/>
          <w:szCs w:val="22"/>
        </w:rPr>
      </w:pPr>
      <w:bookmarkStart w:id="8" w:name="_Toc156756937"/>
      <w:r w:rsidRPr="00286396">
        <w:rPr>
          <w:b/>
          <w:sz w:val="22"/>
          <w:szCs w:val="22"/>
        </w:rPr>
        <w:t>3.2.5.  Культура, кинематография и средства массовой информации (Раздел 08)</w:t>
      </w:r>
      <w:bookmarkEnd w:id="8"/>
    </w:p>
    <w:p w:rsidR="007517F0" w:rsidRPr="00286396" w:rsidRDefault="007517F0" w:rsidP="007517F0">
      <w:pPr>
        <w:spacing w:line="360" w:lineRule="auto"/>
        <w:jc w:val="both"/>
        <w:rPr>
          <w:color w:val="000000"/>
          <w:sz w:val="22"/>
          <w:szCs w:val="22"/>
        </w:rPr>
      </w:pPr>
      <w:r w:rsidRPr="00286396">
        <w:rPr>
          <w:color w:val="000000"/>
          <w:sz w:val="22"/>
          <w:szCs w:val="22"/>
        </w:rPr>
        <w:t>По муниципальному образованию бюджетные средства расходовались по следующим подразделам:</w:t>
      </w:r>
    </w:p>
    <w:p w:rsidR="007517F0" w:rsidRPr="00286396" w:rsidRDefault="007517F0" w:rsidP="007517F0">
      <w:pPr>
        <w:spacing w:line="360" w:lineRule="auto"/>
        <w:rPr>
          <w:b/>
          <w:color w:val="000000"/>
          <w:sz w:val="22"/>
          <w:szCs w:val="22"/>
        </w:rPr>
      </w:pPr>
      <w:r w:rsidRPr="00286396">
        <w:rPr>
          <w:b/>
          <w:color w:val="000000"/>
          <w:sz w:val="22"/>
          <w:szCs w:val="22"/>
        </w:rPr>
        <w:t>Культура (подраздел 01)</w:t>
      </w:r>
    </w:p>
    <w:p w:rsidR="007517F0" w:rsidRPr="00286396" w:rsidRDefault="007517F0" w:rsidP="007517F0">
      <w:pPr>
        <w:spacing w:line="360" w:lineRule="auto"/>
        <w:jc w:val="both"/>
        <w:rPr>
          <w:color w:val="000000"/>
          <w:sz w:val="22"/>
          <w:szCs w:val="22"/>
        </w:rPr>
      </w:pPr>
      <w:r w:rsidRPr="00286396">
        <w:rPr>
          <w:color w:val="000000"/>
          <w:sz w:val="22"/>
          <w:szCs w:val="22"/>
        </w:rPr>
        <w:t>Расходы на содержание дома культуры (СДК «Сибирь») исполнены на 99,18 %  в сумме 4 311,567  тыс. рублей.  Ассигнования по данному подразделу производились на:</w:t>
      </w:r>
    </w:p>
    <w:p w:rsidR="007517F0" w:rsidRPr="00286396" w:rsidRDefault="007517F0" w:rsidP="007C2FDB">
      <w:pPr>
        <w:numPr>
          <w:ilvl w:val="0"/>
          <w:numId w:val="6"/>
        </w:numPr>
        <w:tabs>
          <w:tab w:val="clear" w:pos="2136"/>
        </w:tabs>
        <w:spacing w:line="360" w:lineRule="auto"/>
        <w:ind w:left="0" w:firstLine="0"/>
        <w:jc w:val="both"/>
        <w:rPr>
          <w:color w:val="000000"/>
          <w:sz w:val="22"/>
          <w:szCs w:val="22"/>
        </w:rPr>
      </w:pPr>
      <w:r w:rsidRPr="00286396">
        <w:rPr>
          <w:color w:val="000000"/>
          <w:sz w:val="22"/>
          <w:szCs w:val="22"/>
        </w:rPr>
        <w:t xml:space="preserve">обеспечение деятельности подведомственных учреждений. Основные статьи расходования - на выплату заработной платы и налоговых отчислений работников культуры, оплата льготного проезда, оплата услуг связи, оплата коммунальных услуг, оплата договора по частичному ремонту здания; оплата по </w:t>
      </w:r>
      <w:r w:rsidRPr="00286396">
        <w:rPr>
          <w:color w:val="000000"/>
          <w:sz w:val="22"/>
          <w:szCs w:val="22"/>
        </w:rPr>
        <w:lastRenderedPageBreak/>
        <w:t>подготовке и проведению мероприятий (оформление зала, призы участникам) и приобретение расходных материалов (канцелярские расходы, хозяйственные расходы и т.д.).</w:t>
      </w:r>
    </w:p>
    <w:p w:rsidR="007517F0" w:rsidRPr="00286396" w:rsidRDefault="007517F0" w:rsidP="007C2FDB">
      <w:pPr>
        <w:numPr>
          <w:ilvl w:val="0"/>
          <w:numId w:val="6"/>
        </w:numPr>
        <w:tabs>
          <w:tab w:val="clear" w:pos="2136"/>
          <w:tab w:val="num" w:pos="0"/>
        </w:tabs>
        <w:spacing w:line="360" w:lineRule="auto"/>
        <w:ind w:left="0" w:firstLine="0"/>
        <w:jc w:val="both"/>
        <w:rPr>
          <w:color w:val="000000"/>
          <w:sz w:val="22"/>
          <w:szCs w:val="22"/>
        </w:rPr>
      </w:pPr>
      <w:r w:rsidRPr="00286396">
        <w:rPr>
          <w:color w:val="000000"/>
          <w:sz w:val="22"/>
          <w:szCs w:val="22"/>
        </w:rPr>
        <w:t>расходы за счет доходов от оказания платных услуг. Основные статьи расхода – выплата командировочных расходов, оплата по подготовке и проведению мероприятий и приобретение расходных материалов (оформление зала и приобретение призов) и т.д.</w:t>
      </w:r>
    </w:p>
    <w:p w:rsidR="007517F0" w:rsidRPr="00286396" w:rsidRDefault="007517F0" w:rsidP="007517F0">
      <w:pPr>
        <w:spacing w:line="360" w:lineRule="auto"/>
        <w:rPr>
          <w:b/>
          <w:i/>
          <w:sz w:val="22"/>
          <w:szCs w:val="22"/>
        </w:rPr>
      </w:pPr>
      <w:r w:rsidRPr="00286396">
        <w:rPr>
          <w:b/>
          <w:i/>
          <w:sz w:val="22"/>
          <w:szCs w:val="22"/>
        </w:rPr>
        <w:t xml:space="preserve">3.2.6. </w:t>
      </w:r>
      <w:r w:rsidRPr="00286396">
        <w:rPr>
          <w:b/>
          <w:sz w:val="22"/>
          <w:szCs w:val="22"/>
        </w:rPr>
        <w:t>Национальная оборона</w:t>
      </w:r>
      <w:r w:rsidRPr="00286396">
        <w:rPr>
          <w:b/>
          <w:i/>
          <w:sz w:val="22"/>
          <w:szCs w:val="22"/>
        </w:rPr>
        <w:t xml:space="preserve"> (Раздел 02)</w:t>
      </w:r>
    </w:p>
    <w:p w:rsidR="007517F0" w:rsidRPr="00286396" w:rsidRDefault="007517F0" w:rsidP="007517F0">
      <w:pPr>
        <w:spacing w:line="360" w:lineRule="auto"/>
        <w:jc w:val="both"/>
        <w:rPr>
          <w:sz w:val="22"/>
          <w:szCs w:val="22"/>
        </w:rPr>
      </w:pPr>
      <w:r w:rsidRPr="00286396">
        <w:rPr>
          <w:color w:val="000000"/>
          <w:sz w:val="22"/>
          <w:szCs w:val="22"/>
        </w:rPr>
        <w:t>По муниципальному образованию бюджетные средства расходуются на подраздел:</w:t>
      </w:r>
    </w:p>
    <w:p w:rsidR="007517F0" w:rsidRPr="00286396" w:rsidRDefault="007517F0" w:rsidP="007517F0">
      <w:pPr>
        <w:spacing w:line="360" w:lineRule="auto"/>
        <w:jc w:val="both"/>
        <w:rPr>
          <w:b/>
          <w:color w:val="000000"/>
          <w:sz w:val="22"/>
          <w:szCs w:val="22"/>
        </w:rPr>
      </w:pPr>
      <w:r w:rsidRPr="00286396">
        <w:rPr>
          <w:b/>
          <w:color w:val="000000"/>
          <w:sz w:val="22"/>
          <w:szCs w:val="22"/>
        </w:rPr>
        <w:t>Мобилизационная и вневойсковая подготовка (подраздел 03)</w:t>
      </w:r>
    </w:p>
    <w:p w:rsidR="007517F0" w:rsidRPr="00286396" w:rsidRDefault="007517F0" w:rsidP="007517F0">
      <w:pPr>
        <w:spacing w:line="360" w:lineRule="auto"/>
        <w:jc w:val="both"/>
        <w:rPr>
          <w:color w:val="000000"/>
          <w:sz w:val="22"/>
          <w:szCs w:val="22"/>
        </w:rPr>
      </w:pPr>
      <w:r w:rsidRPr="00286396">
        <w:rPr>
          <w:color w:val="000000"/>
          <w:sz w:val="22"/>
          <w:szCs w:val="22"/>
        </w:rPr>
        <w:t>В соответствии со ст.8 Закона РФ от 28.03.98г № 53-ФЗ «О воинской обязанности и военной службе» в редакции Федерального закона от 31.12.2005г № 199-ФЗ «О внесении изменений в отдельные законодательные акты РФ в связи с разграничением полномочий» с 2006г в муниципальное образование Пинчугский сельсовет были переданы полномочия на осуществление первичного воинского учета на территориях, где отсутствуют военные комиссариаты. Финансовое обеспечение:</w:t>
      </w:r>
    </w:p>
    <w:p w:rsidR="007517F0" w:rsidRPr="00286396" w:rsidRDefault="007517F0" w:rsidP="007517F0">
      <w:pPr>
        <w:spacing w:line="360" w:lineRule="auto"/>
        <w:jc w:val="both"/>
        <w:rPr>
          <w:color w:val="000000"/>
          <w:sz w:val="22"/>
          <w:szCs w:val="22"/>
        </w:rPr>
      </w:pPr>
      <w:r w:rsidRPr="00286396">
        <w:rPr>
          <w:color w:val="000000"/>
          <w:sz w:val="22"/>
          <w:szCs w:val="22"/>
        </w:rPr>
        <w:t xml:space="preserve">Ассигнования исполнены на 100,0% и в сумме составили 263,809 тыс. рублей. </w:t>
      </w:r>
    </w:p>
    <w:p w:rsidR="007517F0" w:rsidRPr="00286396" w:rsidRDefault="007517F0" w:rsidP="007517F0">
      <w:pPr>
        <w:pStyle w:val="5"/>
        <w:rPr>
          <w:color w:val="000000"/>
          <w:sz w:val="22"/>
          <w:szCs w:val="22"/>
        </w:rPr>
      </w:pPr>
      <w:bookmarkStart w:id="9" w:name="_Toc156756938"/>
      <w:bookmarkEnd w:id="6"/>
      <w:r w:rsidRPr="00286396">
        <w:rPr>
          <w:color w:val="000000"/>
          <w:sz w:val="22"/>
          <w:szCs w:val="22"/>
        </w:rPr>
        <w:t>3.2.7.</w:t>
      </w:r>
      <w:r w:rsidRPr="00286396">
        <w:rPr>
          <w:i w:val="0"/>
          <w:color w:val="000000"/>
          <w:sz w:val="22"/>
          <w:szCs w:val="22"/>
        </w:rPr>
        <w:t>.Здравоохранение, физическая культура и спорт</w:t>
      </w:r>
      <w:r w:rsidRPr="00286396">
        <w:rPr>
          <w:color w:val="000000"/>
          <w:sz w:val="22"/>
          <w:szCs w:val="22"/>
        </w:rPr>
        <w:t xml:space="preserve"> (Раздел 11)</w:t>
      </w:r>
      <w:bookmarkEnd w:id="9"/>
    </w:p>
    <w:p w:rsidR="007517F0" w:rsidRPr="00286396" w:rsidRDefault="007517F0" w:rsidP="007517F0">
      <w:pPr>
        <w:spacing w:line="360" w:lineRule="auto"/>
        <w:jc w:val="both"/>
        <w:rPr>
          <w:sz w:val="22"/>
          <w:szCs w:val="22"/>
        </w:rPr>
      </w:pPr>
      <w:r w:rsidRPr="00286396">
        <w:rPr>
          <w:color w:val="000000"/>
          <w:sz w:val="22"/>
          <w:szCs w:val="22"/>
        </w:rPr>
        <w:t>В муниципальном образовании  расходы осуществлялись по подразделу:</w:t>
      </w:r>
    </w:p>
    <w:p w:rsidR="007517F0" w:rsidRPr="00286396" w:rsidRDefault="007517F0" w:rsidP="007517F0">
      <w:pPr>
        <w:spacing w:line="360" w:lineRule="auto"/>
        <w:rPr>
          <w:b/>
          <w:color w:val="000000"/>
          <w:sz w:val="22"/>
          <w:szCs w:val="22"/>
        </w:rPr>
      </w:pPr>
      <w:r w:rsidRPr="00286396">
        <w:rPr>
          <w:b/>
          <w:color w:val="000000"/>
          <w:sz w:val="22"/>
          <w:szCs w:val="22"/>
        </w:rPr>
        <w:t>Физическая культура и спорт (подраздел 01)</w:t>
      </w:r>
    </w:p>
    <w:p w:rsidR="007517F0" w:rsidRPr="00286396" w:rsidRDefault="007517F0" w:rsidP="007517F0">
      <w:pPr>
        <w:spacing w:line="360" w:lineRule="auto"/>
        <w:jc w:val="both"/>
        <w:rPr>
          <w:color w:val="000000"/>
          <w:sz w:val="22"/>
          <w:szCs w:val="22"/>
        </w:rPr>
      </w:pPr>
      <w:r w:rsidRPr="00286396">
        <w:rPr>
          <w:color w:val="000000"/>
          <w:sz w:val="22"/>
          <w:szCs w:val="22"/>
        </w:rPr>
        <w:t>По данному подразделу исполнение составило  242,071 тыс.рублей или 86,79% к уточненному плану. Финансовое обеспечение осуществлялось:</w:t>
      </w:r>
    </w:p>
    <w:p w:rsidR="007517F0" w:rsidRPr="00286396" w:rsidRDefault="007517F0" w:rsidP="007C2FDB">
      <w:pPr>
        <w:numPr>
          <w:ilvl w:val="0"/>
          <w:numId w:val="9"/>
        </w:numPr>
        <w:tabs>
          <w:tab w:val="clear" w:pos="2136"/>
          <w:tab w:val="num" w:pos="1260"/>
        </w:tabs>
        <w:spacing w:line="360" w:lineRule="auto"/>
        <w:ind w:left="0" w:firstLine="0"/>
        <w:jc w:val="both"/>
        <w:rPr>
          <w:color w:val="000000"/>
          <w:sz w:val="22"/>
          <w:szCs w:val="22"/>
        </w:rPr>
      </w:pPr>
      <w:r w:rsidRPr="00286396">
        <w:rPr>
          <w:color w:val="000000"/>
          <w:sz w:val="22"/>
          <w:szCs w:val="22"/>
        </w:rPr>
        <w:t>на выплату заработной платы  и налоговых отчислений инструктору по физическому воспитанию молодежи ведущему работу по осуществлению программ развития физкультуры и спорта в поселении.</w:t>
      </w:r>
    </w:p>
    <w:p w:rsidR="007517F0" w:rsidRPr="00286396" w:rsidRDefault="007517F0" w:rsidP="007517F0">
      <w:pPr>
        <w:spacing w:line="360" w:lineRule="auto"/>
        <w:jc w:val="center"/>
        <w:rPr>
          <w:sz w:val="22"/>
          <w:szCs w:val="22"/>
        </w:rPr>
      </w:pPr>
      <w:r w:rsidRPr="00286396">
        <w:rPr>
          <w:sz w:val="22"/>
          <w:szCs w:val="22"/>
        </w:rPr>
        <w:t>4. ИСТОЧНИКИ ФИНАНСИРОВАНИЯ ДЕФИЦИТА БЮДЖЕТА</w:t>
      </w:r>
    </w:p>
    <w:p w:rsidR="007517F0" w:rsidRPr="00286396" w:rsidRDefault="007517F0" w:rsidP="007517F0">
      <w:pPr>
        <w:spacing w:line="360" w:lineRule="auto"/>
        <w:jc w:val="both"/>
        <w:rPr>
          <w:b/>
          <w:sz w:val="22"/>
          <w:szCs w:val="22"/>
        </w:rPr>
      </w:pPr>
      <w:r w:rsidRPr="00286396">
        <w:rPr>
          <w:b/>
          <w:sz w:val="22"/>
          <w:szCs w:val="22"/>
        </w:rPr>
        <w:t>4.1.ОСТАТКИ БЮДЖЕТНЫХ СРЕДСТВ</w:t>
      </w:r>
    </w:p>
    <w:p w:rsidR="007517F0" w:rsidRPr="00286396" w:rsidRDefault="007517F0" w:rsidP="007517F0">
      <w:pPr>
        <w:spacing w:line="360" w:lineRule="auto"/>
        <w:jc w:val="both"/>
        <w:rPr>
          <w:sz w:val="22"/>
          <w:szCs w:val="22"/>
        </w:rPr>
      </w:pPr>
      <w:r w:rsidRPr="00286396">
        <w:rPr>
          <w:sz w:val="22"/>
          <w:szCs w:val="22"/>
        </w:rPr>
        <w:t xml:space="preserve">Остатки средств бюджета сельсовета на 31 декабря 2015 года (на 1 января 2016 года) составили 660 530,00 рублей. </w:t>
      </w:r>
    </w:p>
    <w:p w:rsidR="007517F0" w:rsidRPr="00286396" w:rsidRDefault="007517F0" w:rsidP="007517F0">
      <w:pPr>
        <w:spacing w:line="360" w:lineRule="auto"/>
        <w:jc w:val="both"/>
        <w:rPr>
          <w:color w:val="000000"/>
          <w:sz w:val="22"/>
          <w:szCs w:val="22"/>
        </w:rPr>
      </w:pPr>
      <w:r w:rsidRPr="00286396">
        <w:rPr>
          <w:color w:val="000000"/>
          <w:sz w:val="22"/>
          <w:szCs w:val="22"/>
        </w:rPr>
        <w:t xml:space="preserve">Неиспользованные средства в сумме </w:t>
      </w:r>
      <w:r w:rsidRPr="00286396">
        <w:rPr>
          <w:sz w:val="22"/>
          <w:szCs w:val="22"/>
        </w:rPr>
        <w:t xml:space="preserve">660 530,00   </w:t>
      </w:r>
      <w:r w:rsidRPr="00286396">
        <w:rPr>
          <w:color w:val="000000"/>
          <w:sz w:val="22"/>
          <w:szCs w:val="22"/>
        </w:rPr>
        <w:t>рублей учтены в бюджете 2016 года.</w:t>
      </w:r>
    </w:p>
    <w:p w:rsidR="007517F0" w:rsidRPr="00286396" w:rsidRDefault="007517F0" w:rsidP="007517F0">
      <w:pPr>
        <w:pStyle w:val="2"/>
        <w:jc w:val="center"/>
        <w:rPr>
          <w:sz w:val="22"/>
          <w:szCs w:val="22"/>
        </w:rPr>
      </w:pPr>
      <w:r w:rsidRPr="00286396">
        <w:rPr>
          <w:sz w:val="22"/>
          <w:szCs w:val="22"/>
        </w:rPr>
        <w:t>АДМИНИСТРАЦИЯ ПИНЧУГСКОГО СЕЛЬСОВЕТА</w:t>
      </w:r>
    </w:p>
    <w:p w:rsidR="007517F0" w:rsidRPr="00286396" w:rsidRDefault="007517F0" w:rsidP="007517F0">
      <w:pPr>
        <w:tabs>
          <w:tab w:val="left" w:pos="8080"/>
        </w:tabs>
        <w:jc w:val="center"/>
        <w:rPr>
          <w:sz w:val="22"/>
          <w:szCs w:val="22"/>
        </w:rPr>
      </w:pPr>
      <w:r w:rsidRPr="00286396">
        <w:rPr>
          <w:sz w:val="22"/>
          <w:szCs w:val="22"/>
        </w:rPr>
        <w:t>БОГУЧАНСКОГО РАЙОНА</w:t>
      </w:r>
    </w:p>
    <w:p w:rsidR="007517F0" w:rsidRPr="00286396" w:rsidRDefault="007517F0" w:rsidP="007517F0">
      <w:pPr>
        <w:tabs>
          <w:tab w:val="left" w:pos="8080"/>
        </w:tabs>
        <w:jc w:val="center"/>
        <w:rPr>
          <w:sz w:val="22"/>
          <w:szCs w:val="22"/>
        </w:rPr>
      </w:pPr>
      <w:r w:rsidRPr="00286396">
        <w:rPr>
          <w:sz w:val="22"/>
          <w:szCs w:val="22"/>
        </w:rPr>
        <w:t>КРАСНОЯРСКОГО КРАЯ</w:t>
      </w:r>
    </w:p>
    <w:p w:rsidR="007517F0" w:rsidRPr="00286396" w:rsidRDefault="007517F0" w:rsidP="007517F0">
      <w:pPr>
        <w:jc w:val="center"/>
        <w:rPr>
          <w:sz w:val="22"/>
          <w:szCs w:val="22"/>
        </w:rPr>
      </w:pPr>
    </w:p>
    <w:p w:rsidR="007517F0" w:rsidRPr="00286396" w:rsidRDefault="007517F0" w:rsidP="007517F0">
      <w:pPr>
        <w:pStyle w:val="1"/>
        <w:rPr>
          <w:b w:val="0"/>
          <w:sz w:val="22"/>
          <w:szCs w:val="22"/>
        </w:rPr>
      </w:pPr>
      <w:r w:rsidRPr="00286396">
        <w:rPr>
          <w:b w:val="0"/>
          <w:sz w:val="22"/>
          <w:szCs w:val="22"/>
        </w:rPr>
        <w:t>П О С Т А Н О В Л Е Н И Е</w:t>
      </w:r>
    </w:p>
    <w:p w:rsidR="007517F0" w:rsidRPr="00286396" w:rsidRDefault="007517F0" w:rsidP="007517F0">
      <w:pPr>
        <w:rPr>
          <w:sz w:val="22"/>
          <w:szCs w:val="22"/>
        </w:rPr>
      </w:pPr>
    </w:p>
    <w:p w:rsidR="007517F0" w:rsidRPr="00286396" w:rsidRDefault="007517F0" w:rsidP="007517F0">
      <w:pPr>
        <w:tabs>
          <w:tab w:val="left" w:pos="253"/>
          <w:tab w:val="center" w:pos="4960"/>
        </w:tabs>
        <w:rPr>
          <w:sz w:val="22"/>
          <w:szCs w:val="22"/>
        </w:rPr>
      </w:pPr>
      <w:r w:rsidRPr="00286396">
        <w:rPr>
          <w:sz w:val="22"/>
          <w:szCs w:val="22"/>
        </w:rPr>
        <w:t>16.05.2016                                  п.Пинчуга                                          № 66-п</w:t>
      </w:r>
    </w:p>
    <w:p w:rsidR="007517F0" w:rsidRPr="00286396" w:rsidRDefault="007517F0" w:rsidP="007517F0">
      <w:pPr>
        <w:tabs>
          <w:tab w:val="left" w:pos="253"/>
          <w:tab w:val="center" w:pos="4960"/>
        </w:tabs>
        <w:rPr>
          <w:sz w:val="22"/>
          <w:szCs w:val="22"/>
        </w:rPr>
      </w:pPr>
    </w:p>
    <w:p w:rsidR="007517F0" w:rsidRPr="00286396" w:rsidRDefault="007517F0" w:rsidP="007517F0">
      <w:pPr>
        <w:tabs>
          <w:tab w:val="left" w:pos="253"/>
          <w:tab w:val="center" w:pos="4960"/>
        </w:tabs>
        <w:rPr>
          <w:sz w:val="22"/>
          <w:szCs w:val="22"/>
        </w:rPr>
      </w:pPr>
    </w:p>
    <w:p w:rsidR="007517F0" w:rsidRPr="00286396" w:rsidRDefault="007517F0" w:rsidP="007517F0">
      <w:pPr>
        <w:tabs>
          <w:tab w:val="left" w:pos="253"/>
          <w:tab w:val="center" w:pos="4960"/>
        </w:tabs>
        <w:rPr>
          <w:sz w:val="22"/>
          <w:szCs w:val="22"/>
        </w:rPr>
      </w:pPr>
      <w:r w:rsidRPr="00286396">
        <w:rPr>
          <w:sz w:val="22"/>
          <w:szCs w:val="22"/>
        </w:rPr>
        <w:lastRenderedPageBreak/>
        <w:t xml:space="preserve">О внесении изменений в Схему теплоснабжения </w:t>
      </w:r>
    </w:p>
    <w:p w:rsidR="007517F0" w:rsidRPr="00286396" w:rsidRDefault="007517F0" w:rsidP="007517F0">
      <w:pPr>
        <w:tabs>
          <w:tab w:val="left" w:pos="253"/>
          <w:tab w:val="center" w:pos="4960"/>
        </w:tabs>
        <w:rPr>
          <w:sz w:val="22"/>
          <w:szCs w:val="22"/>
        </w:rPr>
      </w:pPr>
      <w:r w:rsidRPr="00286396">
        <w:rPr>
          <w:sz w:val="22"/>
          <w:szCs w:val="22"/>
        </w:rPr>
        <w:t>утвержденную Постановлением администрации Пинчугского</w:t>
      </w:r>
    </w:p>
    <w:p w:rsidR="007517F0" w:rsidRPr="00286396" w:rsidRDefault="007517F0" w:rsidP="007517F0">
      <w:pPr>
        <w:tabs>
          <w:tab w:val="left" w:pos="253"/>
          <w:tab w:val="center" w:pos="4960"/>
        </w:tabs>
        <w:rPr>
          <w:sz w:val="22"/>
          <w:szCs w:val="22"/>
        </w:rPr>
      </w:pPr>
      <w:r w:rsidRPr="00286396">
        <w:rPr>
          <w:sz w:val="22"/>
          <w:szCs w:val="22"/>
        </w:rPr>
        <w:t xml:space="preserve"> сельсовета №86-П от 18.12.2013 года</w:t>
      </w:r>
    </w:p>
    <w:p w:rsidR="007517F0" w:rsidRPr="00286396" w:rsidRDefault="007517F0" w:rsidP="007517F0">
      <w:pPr>
        <w:tabs>
          <w:tab w:val="left" w:pos="253"/>
          <w:tab w:val="center" w:pos="4960"/>
        </w:tabs>
        <w:rPr>
          <w:sz w:val="22"/>
          <w:szCs w:val="22"/>
        </w:rPr>
      </w:pPr>
    </w:p>
    <w:p w:rsidR="007517F0" w:rsidRPr="00286396" w:rsidRDefault="007517F0" w:rsidP="007517F0">
      <w:pPr>
        <w:tabs>
          <w:tab w:val="left" w:pos="253"/>
          <w:tab w:val="center" w:pos="4960"/>
        </w:tabs>
        <w:jc w:val="both"/>
        <w:rPr>
          <w:sz w:val="22"/>
          <w:szCs w:val="22"/>
        </w:rPr>
      </w:pPr>
      <w:r w:rsidRPr="00286396">
        <w:rPr>
          <w:sz w:val="22"/>
          <w:szCs w:val="22"/>
        </w:rPr>
        <w:tab/>
        <w:t xml:space="preserve">           Во исполнение требований статей 6.23.29 Федерального закона от 27.07.2010г. № 190-ФЗ «О теплоснабжении», п.22 Требований к порядку разработки схем теплоснабжения, утвержденных постановлением Правительства РФ от 22.02.2012 г. №154, руководствуясь статьи 7 Устава Пинчугского сельсовета:</w:t>
      </w:r>
    </w:p>
    <w:p w:rsidR="007517F0" w:rsidRPr="00286396" w:rsidRDefault="007517F0" w:rsidP="007C2FDB">
      <w:pPr>
        <w:numPr>
          <w:ilvl w:val="0"/>
          <w:numId w:val="10"/>
        </w:numPr>
        <w:tabs>
          <w:tab w:val="left" w:pos="253"/>
          <w:tab w:val="center" w:pos="4960"/>
        </w:tabs>
        <w:jc w:val="both"/>
        <w:rPr>
          <w:sz w:val="22"/>
          <w:szCs w:val="22"/>
        </w:rPr>
      </w:pPr>
      <w:r w:rsidRPr="00286396">
        <w:rPr>
          <w:sz w:val="22"/>
          <w:szCs w:val="22"/>
        </w:rPr>
        <w:t>Утвердить актуализированную схему теплоснабжения муниципального образования Пинчугский сельсовет Богучанского района Красноярского края.</w:t>
      </w:r>
    </w:p>
    <w:p w:rsidR="007517F0" w:rsidRPr="00286396" w:rsidRDefault="007517F0" w:rsidP="007C2FDB">
      <w:pPr>
        <w:numPr>
          <w:ilvl w:val="0"/>
          <w:numId w:val="10"/>
        </w:numPr>
        <w:tabs>
          <w:tab w:val="left" w:pos="253"/>
          <w:tab w:val="center" w:pos="4960"/>
        </w:tabs>
        <w:jc w:val="both"/>
        <w:rPr>
          <w:sz w:val="22"/>
          <w:szCs w:val="22"/>
        </w:rPr>
      </w:pPr>
      <w:r w:rsidRPr="00286396">
        <w:rPr>
          <w:sz w:val="22"/>
          <w:szCs w:val="22"/>
        </w:rPr>
        <w:t>Контроль исполнения Постановления оставляю за собой.</w:t>
      </w:r>
    </w:p>
    <w:p w:rsidR="007517F0" w:rsidRPr="00286396" w:rsidRDefault="007517F0" w:rsidP="007C2FDB">
      <w:pPr>
        <w:numPr>
          <w:ilvl w:val="0"/>
          <w:numId w:val="10"/>
        </w:numPr>
        <w:tabs>
          <w:tab w:val="left" w:pos="253"/>
          <w:tab w:val="center" w:pos="4960"/>
        </w:tabs>
        <w:jc w:val="both"/>
        <w:rPr>
          <w:sz w:val="22"/>
          <w:szCs w:val="22"/>
        </w:rPr>
      </w:pPr>
      <w:r w:rsidRPr="00286396">
        <w:rPr>
          <w:sz w:val="22"/>
          <w:szCs w:val="22"/>
        </w:rPr>
        <w:t>Опубликовать Постановление в газете «Пинчугский вестник» и разместить на официальном сайте.</w:t>
      </w:r>
    </w:p>
    <w:p w:rsidR="007517F0" w:rsidRPr="00286396" w:rsidRDefault="007517F0" w:rsidP="007C2FDB">
      <w:pPr>
        <w:numPr>
          <w:ilvl w:val="0"/>
          <w:numId w:val="10"/>
        </w:numPr>
        <w:tabs>
          <w:tab w:val="left" w:pos="253"/>
          <w:tab w:val="center" w:pos="4960"/>
        </w:tabs>
        <w:jc w:val="both"/>
        <w:rPr>
          <w:sz w:val="22"/>
          <w:szCs w:val="22"/>
        </w:rPr>
      </w:pPr>
      <w:r w:rsidRPr="00286396">
        <w:rPr>
          <w:sz w:val="22"/>
          <w:szCs w:val="22"/>
        </w:rPr>
        <w:t>Постановление вступает в силу в день, следующий за днем его официального опубликования.</w:t>
      </w:r>
    </w:p>
    <w:p w:rsidR="007517F0" w:rsidRPr="00286396" w:rsidRDefault="007517F0" w:rsidP="007517F0">
      <w:pPr>
        <w:tabs>
          <w:tab w:val="left" w:pos="253"/>
          <w:tab w:val="center" w:pos="4960"/>
        </w:tabs>
        <w:jc w:val="both"/>
        <w:rPr>
          <w:sz w:val="22"/>
          <w:szCs w:val="22"/>
        </w:rPr>
      </w:pPr>
    </w:p>
    <w:p w:rsidR="007517F0" w:rsidRPr="00286396" w:rsidRDefault="007517F0" w:rsidP="007517F0">
      <w:pPr>
        <w:tabs>
          <w:tab w:val="left" w:pos="253"/>
          <w:tab w:val="center" w:pos="4960"/>
        </w:tabs>
        <w:rPr>
          <w:sz w:val="22"/>
          <w:szCs w:val="22"/>
        </w:rPr>
      </w:pPr>
    </w:p>
    <w:p w:rsidR="007517F0" w:rsidRPr="00286396" w:rsidRDefault="007517F0" w:rsidP="007517F0">
      <w:pPr>
        <w:tabs>
          <w:tab w:val="left" w:pos="253"/>
          <w:tab w:val="center" w:pos="4960"/>
        </w:tabs>
        <w:rPr>
          <w:sz w:val="22"/>
          <w:szCs w:val="22"/>
        </w:rPr>
      </w:pPr>
    </w:p>
    <w:p w:rsidR="007517F0" w:rsidRPr="00286396" w:rsidRDefault="007517F0" w:rsidP="007517F0">
      <w:pPr>
        <w:tabs>
          <w:tab w:val="left" w:pos="253"/>
          <w:tab w:val="center" w:pos="4960"/>
        </w:tabs>
        <w:rPr>
          <w:sz w:val="22"/>
          <w:szCs w:val="22"/>
        </w:rPr>
      </w:pPr>
      <w:r w:rsidRPr="00286396">
        <w:rPr>
          <w:sz w:val="22"/>
          <w:szCs w:val="22"/>
        </w:rPr>
        <w:t>Глава Пинчугского сельсовета</w:t>
      </w:r>
      <w:r w:rsidRPr="00286396">
        <w:rPr>
          <w:sz w:val="22"/>
          <w:szCs w:val="22"/>
        </w:rPr>
        <w:tab/>
      </w:r>
      <w:r w:rsidRPr="00286396">
        <w:rPr>
          <w:sz w:val="22"/>
          <w:szCs w:val="22"/>
        </w:rPr>
        <w:tab/>
      </w:r>
      <w:r w:rsidRPr="00286396">
        <w:rPr>
          <w:sz w:val="22"/>
          <w:szCs w:val="22"/>
        </w:rPr>
        <w:tab/>
      </w:r>
      <w:r w:rsidRPr="00286396">
        <w:rPr>
          <w:sz w:val="22"/>
          <w:szCs w:val="22"/>
        </w:rPr>
        <w:tab/>
        <w:t>А.В. Чаусенко</w:t>
      </w:r>
    </w:p>
    <w:p w:rsidR="007517F0" w:rsidRPr="00286396" w:rsidRDefault="007517F0" w:rsidP="007517F0">
      <w:pPr>
        <w:tabs>
          <w:tab w:val="left" w:pos="253"/>
          <w:tab w:val="center" w:pos="4960"/>
        </w:tabs>
        <w:rPr>
          <w:sz w:val="22"/>
          <w:szCs w:val="22"/>
        </w:rPr>
      </w:pPr>
    </w:p>
    <w:p w:rsidR="007517F0" w:rsidRPr="00286396" w:rsidRDefault="007517F0" w:rsidP="007517F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517F0" w:rsidRPr="00286396" w:rsidRDefault="007517F0" w:rsidP="007517F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517F0" w:rsidRPr="00286396" w:rsidRDefault="007517F0" w:rsidP="007517F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4D4F" w:rsidRPr="00702DF7" w:rsidRDefault="00794D4F" w:rsidP="007517F0">
      <w:pPr>
        <w:ind w:firstLine="567"/>
        <w:jc w:val="both"/>
        <w:rPr>
          <w:sz w:val="22"/>
          <w:szCs w:val="22"/>
        </w:rPr>
      </w:pPr>
    </w:p>
    <w:sectPr w:rsidR="00794D4F" w:rsidRPr="00702DF7" w:rsidSect="007517F0">
      <w:pgSz w:w="16837" w:h="11905" w:orient="landscape"/>
      <w:pgMar w:top="709" w:right="794" w:bottom="423" w:left="567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FDB" w:rsidRDefault="007C2FDB" w:rsidP="00F155A0">
      <w:r>
        <w:separator/>
      </w:r>
    </w:p>
  </w:endnote>
  <w:endnote w:type="continuationSeparator" w:id="1">
    <w:p w:rsidR="007C2FDB" w:rsidRDefault="007C2FDB" w:rsidP="00F15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FDB" w:rsidRDefault="007C2FDB" w:rsidP="00F155A0">
      <w:r>
        <w:separator/>
      </w:r>
    </w:p>
  </w:footnote>
  <w:footnote w:type="continuationSeparator" w:id="1">
    <w:p w:rsidR="007C2FDB" w:rsidRDefault="007C2FDB" w:rsidP="00F155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6B07CF"/>
    <w:multiLevelType w:val="hybridMultilevel"/>
    <w:tmpl w:val="A5B0FAFC"/>
    <w:lvl w:ilvl="0" w:tplc="88582E06">
      <w:start w:val="1"/>
      <w:numFmt w:val="bullet"/>
      <w:lvlText w:val="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E335B64"/>
    <w:multiLevelType w:val="hybridMultilevel"/>
    <w:tmpl w:val="B7B2C19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D83059"/>
    <w:multiLevelType w:val="hybridMultilevel"/>
    <w:tmpl w:val="57109518"/>
    <w:lvl w:ilvl="0" w:tplc="5A2A65E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80190C"/>
    <w:multiLevelType w:val="hybridMultilevel"/>
    <w:tmpl w:val="A7BA1404"/>
    <w:lvl w:ilvl="0" w:tplc="71B0E5F8">
      <w:start w:val="1"/>
      <w:numFmt w:val="decimal"/>
      <w:pStyle w:val="2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3B42B36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B331EEB"/>
    <w:multiLevelType w:val="hybridMultilevel"/>
    <w:tmpl w:val="CC5675E0"/>
    <w:lvl w:ilvl="0" w:tplc="D3A60B0E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1E1D06F2"/>
    <w:multiLevelType w:val="hybridMultilevel"/>
    <w:tmpl w:val="B8DECA88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2FD957E3"/>
    <w:multiLevelType w:val="hybridMultilevel"/>
    <w:tmpl w:val="A0B83182"/>
    <w:lvl w:ilvl="0" w:tplc="E3B430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8">
    <w:nsid w:val="2FDC42D2"/>
    <w:multiLevelType w:val="hybridMultilevel"/>
    <w:tmpl w:val="57DA9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AE2971"/>
    <w:multiLevelType w:val="hybridMultilevel"/>
    <w:tmpl w:val="3D74ECD2"/>
    <w:lvl w:ilvl="0" w:tplc="02F82794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0">
    <w:nsid w:val="67DD63BF"/>
    <w:multiLevelType w:val="hybridMultilevel"/>
    <w:tmpl w:val="B35C475E"/>
    <w:lvl w:ilvl="0" w:tplc="D3A60B0E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"/>
  </w:num>
  <w:num w:numId="5">
    <w:abstractNumId w:val="10"/>
  </w:num>
  <w:num w:numId="6">
    <w:abstractNumId w:val="5"/>
  </w:num>
  <w:num w:numId="7">
    <w:abstractNumId w:val="2"/>
  </w:num>
  <w:num w:numId="8">
    <w:abstractNumId w:val="9"/>
  </w:num>
  <w:num w:numId="9">
    <w:abstractNumId w:val="6"/>
  </w:num>
  <w:num w:numId="10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55A0"/>
    <w:rsid w:val="0000158C"/>
    <w:rsid w:val="00016013"/>
    <w:rsid w:val="00045E61"/>
    <w:rsid w:val="00053997"/>
    <w:rsid w:val="00191566"/>
    <w:rsid w:val="001C2701"/>
    <w:rsid w:val="001D0E3E"/>
    <w:rsid w:val="002275E5"/>
    <w:rsid w:val="00292DBD"/>
    <w:rsid w:val="002D5159"/>
    <w:rsid w:val="0039102E"/>
    <w:rsid w:val="003A23E1"/>
    <w:rsid w:val="003B30B2"/>
    <w:rsid w:val="0041229D"/>
    <w:rsid w:val="0047407C"/>
    <w:rsid w:val="004B32DA"/>
    <w:rsid w:val="0055554B"/>
    <w:rsid w:val="005F6CE3"/>
    <w:rsid w:val="0067697C"/>
    <w:rsid w:val="006E656B"/>
    <w:rsid w:val="00702DF7"/>
    <w:rsid w:val="007157BC"/>
    <w:rsid w:val="007517F0"/>
    <w:rsid w:val="00794D4F"/>
    <w:rsid w:val="007B4D29"/>
    <w:rsid w:val="007C2FDB"/>
    <w:rsid w:val="007F5248"/>
    <w:rsid w:val="0084516D"/>
    <w:rsid w:val="008456E0"/>
    <w:rsid w:val="00894738"/>
    <w:rsid w:val="00935CE2"/>
    <w:rsid w:val="00973696"/>
    <w:rsid w:val="009E4C56"/>
    <w:rsid w:val="009F7EF0"/>
    <w:rsid w:val="00A934D7"/>
    <w:rsid w:val="00A93B6A"/>
    <w:rsid w:val="00AF7E13"/>
    <w:rsid w:val="00B62563"/>
    <w:rsid w:val="00C647D2"/>
    <w:rsid w:val="00CD0C9B"/>
    <w:rsid w:val="00D869F3"/>
    <w:rsid w:val="00E43186"/>
    <w:rsid w:val="00E519B0"/>
    <w:rsid w:val="00E524DE"/>
    <w:rsid w:val="00E85C4C"/>
    <w:rsid w:val="00E93255"/>
    <w:rsid w:val="00F155A0"/>
    <w:rsid w:val="00FA5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E-mail Signature" w:uiPriority="0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6E656B"/>
    <w:pPr>
      <w:keepNext/>
      <w:ind w:right="-1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E656B"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E65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E65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E65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E656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E656B"/>
    <w:p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6E656B"/>
    <w:pPr>
      <w:spacing w:before="240" w:after="60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6E656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55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155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155A0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11">
    <w:name w:val="Font Style11"/>
    <w:basedOn w:val="a0"/>
    <w:rsid w:val="00F155A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F155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155A0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F155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rsid w:val="00F155A0"/>
    <w:pPr>
      <w:jc w:val="center"/>
    </w:pPr>
  </w:style>
  <w:style w:type="character" w:customStyle="1" w:styleId="a9">
    <w:name w:val="Основной текст Знак"/>
    <w:basedOn w:val="a0"/>
    <w:link w:val="a8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155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F15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155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Без интервала Знак"/>
    <w:link w:val="ab"/>
    <w:uiPriority w:val="99"/>
    <w:locked/>
    <w:rsid w:val="00F155A0"/>
    <w:rPr>
      <w:rFonts w:eastAsia="Times New Roman"/>
    </w:rPr>
  </w:style>
  <w:style w:type="paragraph" w:styleId="ab">
    <w:name w:val="No Spacing"/>
    <w:link w:val="aa"/>
    <w:uiPriority w:val="1"/>
    <w:qFormat/>
    <w:rsid w:val="00F155A0"/>
    <w:pPr>
      <w:spacing w:after="0" w:line="240" w:lineRule="auto"/>
    </w:pPr>
    <w:rPr>
      <w:rFonts w:eastAsia="Times New Roman"/>
    </w:rPr>
  </w:style>
  <w:style w:type="paragraph" w:customStyle="1" w:styleId="11">
    <w:name w:val="Обычный (веб)1"/>
    <w:basedOn w:val="a"/>
    <w:uiPriority w:val="99"/>
    <w:rsid w:val="00F155A0"/>
    <w:pPr>
      <w:spacing w:before="150" w:after="150"/>
    </w:pPr>
  </w:style>
  <w:style w:type="character" w:styleId="ac">
    <w:name w:val="Strong"/>
    <w:basedOn w:val="a0"/>
    <w:qFormat/>
    <w:rsid w:val="00F155A0"/>
    <w:rPr>
      <w:rFonts w:cs="Times New Roman"/>
      <w:b/>
      <w:bCs/>
    </w:rPr>
  </w:style>
  <w:style w:type="paragraph" w:styleId="ad">
    <w:name w:val="Body Text Indent"/>
    <w:basedOn w:val="a"/>
    <w:link w:val="ae"/>
    <w:uiPriority w:val="99"/>
    <w:unhideWhenUsed/>
    <w:rsid w:val="00F155A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F155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tyle1">
    <w:name w:val="Style1"/>
    <w:basedOn w:val="a"/>
    <w:rsid w:val="00E85C4C"/>
    <w:pPr>
      <w:widowControl w:val="0"/>
      <w:autoSpaceDE w:val="0"/>
      <w:autoSpaceDN w:val="0"/>
      <w:adjustRightInd w:val="0"/>
      <w:spacing w:line="288" w:lineRule="exact"/>
      <w:ind w:firstLine="720"/>
    </w:pPr>
  </w:style>
  <w:style w:type="character" w:styleId="af0">
    <w:name w:val="Hyperlink"/>
    <w:basedOn w:val="a0"/>
    <w:uiPriority w:val="99"/>
    <w:unhideWhenUsed/>
    <w:rsid w:val="00CD0C9B"/>
    <w:rPr>
      <w:color w:val="0000D4"/>
      <w:u w:val="single"/>
    </w:rPr>
  </w:style>
  <w:style w:type="character" w:styleId="af1">
    <w:name w:val="FollowedHyperlink"/>
    <w:basedOn w:val="a0"/>
    <w:uiPriority w:val="99"/>
    <w:unhideWhenUsed/>
    <w:rsid w:val="00CD0C9B"/>
    <w:rPr>
      <w:color w:val="4600A5"/>
      <w:u w:val="single"/>
    </w:rPr>
  </w:style>
  <w:style w:type="paragraph" w:customStyle="1" w:styleId="xl84">
    <w:name w:val="xl84"/>
    <w:basedOn w:val="a"/>
    <w:rsid w:val="00CD0C9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CD0C9B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CD0C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CD0C9B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CD0C9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CD0C9B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1">
    <w:name w:val="xl111"/>
    <w:basedOn w:val="a"/>
    <w:rsid w:val="00CD0C9B"/>
    <w:pP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12">
    <w:name w:val="xl112"/>
    <w:basedOn w:val="a"/>
    <w:rsid w:val="00CD0C9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CD0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CD0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2">
    <w:name w:val="Normal (Web)"/>
    <w:basedOn w:val="a"/>
    <w:unhideWhenUsed/>
    <w:rsid w:val="006E656B"/>
    <w:pPr>
      <w:spacing w:before="100" w:beforeAutospacing="1" w:after="100" w:afterAutospacing="1"/>
    </w:pPr>
  </w:style>
  <w:style w:type="paragraph" w:customStyle="1" w:styleId="s1">
    <w:name w:val="s_1"/>
    <w:basedOn w:val="a"/>
    <w:rsid w:val="006E656B"/>
    <w:pPr>
      <w:spacing w:before="100" w:beforeAutospacing="1" w:after="100" w:afterAutospacing="1"/>
    </w:pPr>
  </w:style>
  <w:style w:type="character" w:customStyle="1" w:styleId="s2">
    <w:name w:val="s2"/>
    <w:basedOn w:val="a0"/>
    <w:rsid w:val="006E656B"/>
  </w:style>
  <w:style w:type="character" w:customStyle="1" w:styleId="s10">
    <w:name w:val="s1"/>
    <w:basedOn w:val="a0"/>
    <w:rsid w:val="006E656B"/>
  </w:style>
  <w:style w:type="character" w:customStyle="1" w:styleId="10">
    <w:name w:val="Заголовок 1 Знак"/>
    <w:basedOn w:val="a0"/>
    <w:link w:val="1"/>
    <w:uiPriority w:val="9"/>
    <w:rsid w:val="006E656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65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E656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E65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E65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E656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E656B"/>
    <w:rPr>
      <w:rFonts w:ascii="Arial" w:eastAsia="Times New Roman" w:hAnsi="Arial" w:cs="Arial"/>
      <w:lang w:eastAsia="ru-RU"/>
    </w:rPr>
  </w:style>
  <w:style w:type="character" w:customStyle="1" w:styleId="af3">
    <w:name w:val="Не вступил в силу"/>
    <w:basedOn w:val="a0"/>
    <w:rsid w:val="006E656B"/>
    <w:rPr>
      <w:color w:val="008080"/>
      <w:szCs w:val="20"/>
    </w:rPr>
  </w:style>
  <w:style w:type="paragraph" w:customStyle="1" w:styleId="ConsNormal">
    <w:name w:val="ConsNormal"/>
    <w:rsid w:val="006E656B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Обычный1"/>
    <w:semiHidden/>
    <w:rsid w:val="006E656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Address"/>
    <w:basedOn w:val="a"/>
    <w:link w:val="HTML0"/>
    <w:rsid w:val="006E656B"/>
    <w:rPr>
      <w:i/>
      <w:iCs/>
      <w:sz w:val="20"/>
      <w:szCs w:val="20"/>
    </w:rPr>
  </w:style>
  <w:style w:type="character" w:customStyle="1" w:styleId="HTML0">
    <w:name w:val="Адрес HTML Знак"/>
    <w:basedOn w:val="a0"/>
    <w:link w:val="HTML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4">
    <w:name w:val="envelope address"/>
    <w:basedOn w:val="a"/>
    <w:rsid w:val="006E656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character" w:styleId="HTML1">
    <w:name w:val="HTML Acronym"/>
    <w:basedOn w:val="a0"/>
    <w:rsid w:val="006E656B"/>
  </w:style>
  <w:style w:type="character" w:styleId="af5">
    <w:name w:val="Emphasis"/>
    <w:basedOn w:val="a0"/>
    <w:qFormat/>
    <w:rsid w:val="006E656B"/>
    <w:rPr>
      <w:i/>
      <w:iCs/>
    </w:rPr>
  </w:style>
  <w:style w:type="paragraph" w:styleId="af6">
    <w:name w:val="Date"/>
    <w:basedOn w:val="a"/>
    <w:next w:val="a"/>
    <w:link w:val="af7"/>
    <w:rsid w:val="006E656B"/>
    <w:rPr>
      <w:sz w:val="20"/>
      <w:szCs w:val="20"/>
    </w:rPr>
  </w:style>
  <w:style w:type="character" w:customStyle="1" w:styleId="af7">
    <w:name w:val="Дата Знак"/>
    <w:basedOn w:val="a0"/>
    <w:link w:val="af6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аголовок №1"/>
    <w:basedOn w:val="a"/>
    <w:semiHidden/>
    <w:rsid w:val="006E656B"/>
    <w:pPr>
      <w:jc w:val="center"/>
    </w:pPr>
    <w:rPr>
      <w:b/>
      <w:sz w:val="32"/>
      <w:szCs w:val="20"/>
    </w:rPr>
  </w:style>
  <w:style w:type="paragraph" w:customStyle="1" w:styleId="21">
    <w:name w:val="Заголовок №2"/>
    <w:basedOn w:val="a"/>
    <w:semiHidden/>
    <w:rsid w:val="006E656B"/>
    <w:pPr>
      <w:jc w:val="center"/>
    </w:pPr>
    <w:rPr>
      <w:b/>
      <w:sz w:val="28"/>
      <w:szCs w:val="28"/>
    </w:rPr>
  </w:style>
  <w:style w:type="paragraph" w:styleId="af8">
    <w:name w:val="Note Heading"/>
    <w:basedOn w:val="a"/>
    <w:next w:val="a"/>
    <w:link w:val="af9"/>
    <w:rsid w:val="006E656B"/>
    <w:rPr>
      <w:sz w:val="20"/>
      <w:szCs w:val="20"/>
    </w:rPr>
  </w:style>
  <w:style w:type="character" w:customStyle="1" w:styleId="af9">
    <w:name w:val="Заголовок записки Знак"/>
    <w:basedOn w:val="a0"/>
    <w:link w:val="af8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2">
    <w:name w:val="HTML Keyboard"/>
    <w:basedOn w:val="a0"/>
    <w:rsid w:val="006E656B"/>
    <w:rPr>
      <w:rFonts w:ascii="Courier New" w:hAnsi="Courier New" w:cs="Courier New"/>
      <w:sz w:val="20"/>
      <w:szCs w:val="20"/>
    </w:rPr>
  </w:style>
  <w:style w:type="character" w:styleId="HTML3">
    <w:name w:val="HTML Code"/>
    <w:basedOn w:val="a0"/>
    <w:rsid w:val="006E656B"/>
    <w:rPr>
      <w:rFonts w:ascii="Courier New" w:hAnsi="Courier New" w:cs="Courier New"/>
      <w:sz w:val="20"/>
      <w:szCs w:val="20"/>
    </w:rPr>
  </w:style>
  <w:style w:type="paragraph" w:styleId="afa">
    <w:name w:val="Body Text First Indent"/>
    <w:basedOn w:val="a8"/>
    <w:link w:val="afb"/>
    <w:rsid w:val="006E656B"/>
    <w:pPr>
      <w:spacing w:after="120"/>
      <w:ind w:firstLine="210"/>
      <w:jc w:val="left"/>
    </w:pPr>
    <w:rPr>
      <w:sz w:val="20"/>
      <w:szCs w:val="20"/>
    </w:rPr>
  </w:style>
  <w:style w:type="character" w:customStyle="1" w:styleId="afb">
    <w:name w:val="Красная строка Знак"/>
    <w:basedOn w:val="a9"/>
    <w:link w:val="afa"/>
    <w:rsid w:val="006E656B"/>
    <w:rPr>
      <w:sz w:val="20"/>
      <w:szCs w:val="20"/>
    </w:rPr>
  </w:style>
  <w:style w:type="paragraph" w:styleId="22">
    <w:name w:val="Body Text First Indent 2"/>
    <w:basedOn w:val="ad"/>
    <w:link w:val="23"/>
    <w:rsid w:val="006E656B"/>
    <w:pPr>
      <w:ind w:firstLine="210"/>
    </w:pPr>
    <w:rPr>
      <w:sz w:val="20"/>
      <w:szCs w:val="20"/>
    </w:rPr>
  </w:style>
  <w:style w:type="character" w:customStyle="1" w:styleId="23">
    <w:name w:val="Красная строка 2 Знак"/>
    <w:basedOn w:val="ae"/>
    <w:link w:val="22"/>
    <w:rsid w:val="006E656B"/>
    <w:rPr>
      <w:sz w:val="20"/>
      <w:szCs w:val="20"/>
    </w:rPr>
  </w:style>
  <w:style w:type="paragraph" w:styleId="afc">
    <w:name w:val="List Bullet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4">
    <w:name w:val="List Bullet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1">
    <w:name w:val="List Bullet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1">
    <w:name w:val="List Bullet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1">
    <w:name w:val="List Bullet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paragraph" w:styleId="afd">
    <w:name w:val="Title"/>
    <w:basedOn w:val="a"/>
    <w:link w:val="afe"/>
    <w:qFormat/>
    <w:rsid w:val="006E656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e">
    <w:name w:val="Название Знак"/>
    <w:basedOn w:val="a0"/>
    <w:link w:val="afd"/>
    <w:rsid w:val="006E656B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f">
    <w:name w:val="page number"/>
    <w:basedOn w:val="a0"/>
    <w:rsid w:val="006E656B"/>
  </w:style>
  <w:style w:type="character" w:styleId="aff0">
    <w:name w:val="line number"/>
    <w:basedOn w:val="a0"/>
    <w:rsid w:val="006E656B"/>
  </w:style>
  <w:style w:type="paragraph" w:styleId="aff1">
    <w:name w:val="List Number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5">
    <w:name w:val="List Number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2">
    <w:name w:val="List Number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2">
    <w:name w:val="List Number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2">
    <w:name w:val="List Number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character" w:styleId="HTML4">
    <w:name w:val="HTML Sample"/>
    <w:basedOn w:val="a0"/>
    <w:rsid w:val="006E656B"/>
    <w:rPr>
      <w:rFonts w:ascii="Courier New" w:hAnsi="Courier New" w:cs="Courier New"/>
    </w:rPr>
  </w:style>
  <w:style w:type="paragraph" w:styleId="26">
    <w:name w:val="envelope return"/>
    <w:basedOn w:val="a"/>
    <w:rsid w:val="006E656B"/>
    <w:rPr>
      <w:rFonts w:ascii="Arial" w:hAnsi="Arial" w:cs="Arial"/>
      <w:sz w:val="20"/>
      <w:szCs w:val="20"/>
    </w:rPr>
  </w:style>
  <w:style w:type="paragraph" w:styleId="aff2">
    <w:name w:val="Normal Indent"/>
    <w:basedOn w:val="a"/>
    <w:rsid w:val="006E656B"/>
    <w:pPr>
      <w:ind w:left="708"/>
    </w:pPr>
    <w:rPr>
      <w:sz w:val="20"/>
      <w:szCs w:val="20"/>
    </w:rPr>
  </w:style>
  <w:style w:type="character" w:styleId="HTML5">
    <w:name w:val="HTML Definition"/>
    <w:basedOn w:val="a0"/>
    <w:rsid w:val="006E656B"/>
    <w:rPr>
      <w:i/>
      <w:iCs/>
    </w:rPr>
  </w:style>
  <w:style w:type="paragraph" w:styleId="27">
    <w:name w:val="Body Text 2"/>
    <w:basedOn w:val="a"/>
    <w:link w:val="28"/>
    <w:rsid w:val="006E656B"/>
    <w:pPr>
      <w:spacing w:after="120" w:line="480" w:lineRule="auto"/>
    </w:pPr>
    <w:rPr>
      <w:sz w:val="20"/>
      <w:szCs w:val="20"/>
    </w:rPr>
  </w:style>
  <w:style w:type="character" w:customStyle="1" w:styleId="28">
    <w:name w:val="Основной текст 2 Знак"/>
    <w:basedOn w:val="a0"/>
    <w:link w:val="2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6E656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9">
    <w:name w:val="Body Text Indent 2"/>
    <w:basedOn w:val="a"/>
    <w:link w:val="2a"/>
    <w:rsid w:val="006E656B"/>
    <w:pPr>
      <w:spacing w:after="120" w:line="480" w:lineRule="auto"/>
      <w:ind w:left="283"/>
    </w:pPr>
    <w:rPr>
      <w:sz w:val="20"/>
      <w:szCs w:val="20"/>
    </w:rPr>
  </w:style>
  <w:style w:type="character" w:customStyle="1" w:styleId="2a">
    <w:name w:val="Основной текст с отступом 2 Знак"/>
    <w:basedOn w:val="a0"/>
    <w:link w:val="29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"/>
    <w:link w:val="36"/>
    <w:rsid w:val="006E656B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6">
    <w:name w:val="HTML Variable"/>
    <w:basedOn w:val="a0"/>
    <w:rsid w:val="006E656B"/>
    <w:rPr>
      <w:i/>
      <w:iCs/>
    </w:rPr>
  </w:style>
  <w:style w:type="character" w:styleId="HTML7">
    <w:name w:val="HTML Typewriter"/>
    <w:basedOn w:val="a0"/>
    <w:rsid w:val="006E656B"/>
    <w:rPr>
      <w:rFonts w:ascii="Courier New" w:hAnsi="Courier New" w:cs="Courier New"/>
      <w:sz w:val="20"/>
      <w:szCs w:val="20"/>
    </w:rPr>
  </w:style>
  <w:style w:type="paragraph" w:styleId="aff3">
    <w:name w:val="Subtitle"/>
    <w:basedOn w:val="a"/>
    <w:link w:val="aff4"/>
    <w:qFormat/>
    <w:rsid w:val="006E656B"/>
    <w:pPr>
      <w:spacing w:after="60"/>
      <w:jc w:val="center"/>
      <w:outlineLvl w:val="1"/>
    </w:pPr>
    <w:rPr>
      <w:rFonts w:ascii="Arial" w:hAnsi="Arial" w:cs="Arial"/>
      <w:sz w:val="20"/>
      <w:szCs w:val="20"/>
    </w:rPr>
  </w:style>
  <w:style w:type="character" w:customStyle="1" w:styleId="aff4">
    <w:name w:val="Подзаголовок Знак"/>
    <w:basedOn w:val="a0"/>
    <w:link w:val="aff3"/>
    <w:rsid w:val="006E656B"/>
    <w:rPr>
      <w:rFonts w:ascii="Arial" w:eastAsia="Times New Roman" w:hAnsi="Arial" w:cs="Arial"/>
      <w:sz w:val="20"/>
      <w:szCs w:val="20"/>
      <w:lang w:eastAsia="ru-RU"/>
    </w:rPr>
  </w:style>
  <w:style w:type="paragraph" w:styleId="aff5">
    <w:name w:val="Signature"/>
    <w:basedOn w:val="a"/>
    <w:link w:val="aff6"/>
    <w:rsid w:val="006E656B"/>
    <w:pPr>
      <w:ind w:left="4252"/>
    </w:pPr>
    <w:rPr>
      <w:sz w:val="20"/>
      <w:szCs w:val="20"/>
    </w:rPr>
  </w:style>
  <w:style w:type="character" w:customStyle="1" w:styleId="aff6">
    <w:name w:val="Подпись Знак"/>
    <w:basedOn w:val="a0"/>
    <w:link w:val="aff5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Salutation"/>
    <w:basedOn w:val="a"/>
    <w:next w:val="a"/>
    <w:link w:val="aff8"/>
    <w:rsid w:val="006E656B"/>
    <w:rPr>
      <w:sz w:val="20"/>
      <w:szCs w:val="20"/>
    </w:rPr>
  </w:style>
  <w:style w:type="character" w:customStyle="1" w:styleId="aff8">
    <w:name w:val="Приветствие Знак"/>
    <w:basedOn w:val="a0"/>
    <w:link w:val="aff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List Continue"/>
    <w:basedOn w:val="a"/>
    <w:rsid w:val="006E656B"/>
    <w:pPr>
      <w:spacing w:after="120"/>
      <w:ind w:left="283"/>
    </w:pPr>
    <w:rPr>
      <w:sz w:val="20"/>
      <w:szCs w:val="20"/>
    </w:rPr>
  </w:style>
  <w:style w:type="paragraph" w:styleId="2b">
    <w:name w:val="List Continue 2"/>
    <w:basedOn w:val="a"/>
    <w:rsid w:val="006E656B"/>
    <w:pPr>
      <w:spacing w:after="120"/>
      <w:ind w:left="566"/>
    </w:pPr>
    <w:rPr>
      <w:sz w:val="20"/>
      <w:szCs w:val="20"/>
    </w:rPr>
  </w:style>
  <w:style w:type="paragraph" w:styleId="37">
    <w:name w:val="List Continue 3"/>
    <w:basedOn w:val="a"/>
    <w:rsid w:val="006E656B"/>
    <w:pPr>
      <w:spacing w:after="120"/>
      <w:ind w:left="849"/>
    </w:pPr>
    <w:rPr>
      <w:sz w:val="20"/>
      <w:szCs w:val="20"/>
    </w:rPr>
  </w:style>
  <w:style w:type="paragraph" w:styleId="43">
    <w:name w:val="List Continue 4"/>
    <w:basedOn w:val="a"/>
    <w:rsid w:val="006E656B"/>
    <w:pPr>
      <w:spacing w:after="120"/>
      <w:ind w:left="1132"/>
    </w:pPr>
    <w:rPr>
      <w:sz w:val="20"/>
      <w:szCs w:val="20"/>
    </w:rPr>
  </w:style>
  <w:style w:type="paragraph" w:styleId="53">
    <w:name w:val="List Continue 5"/>
    <w:basedOn w:val="a"/>
    <w:rsid w:val="006E656B"/>
    <w:pPr>
      <w:spacing w:after="120"/>
      <w:ind w:left="1415"/>
    </w:pPr>
    <w:rPr>
      <w:sz w:val="20"/>
      <w:szCs w:val="20"/>
    </w:rPr>
  </w:style>
  <w:style w:type="paragraph" w:styleId="affa">
    <w:name w:val="Closing"/>
    <w:basedOn w:val="a"/>
    <w:link w:val="affb"/>
    <w:rsid w:val="006E656B"/>
    <w:pPr>
      <w:ind w:left="4252"/>
    </w:pPr>
    <w:rPr>
      <w:sz w:val="20"/>
      <w:szCs w:val="20"/>
    </w:rPr>
  </w:style>
  <w:style w:type="character" w:customStyle="1" w:styleId="affb">
    <w:name w:val="Прощание Знак"/>
    <w:basedOn w:val="a0"/>
    <w:link w:val="affa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List"/>
    <w:basedOn w:val="a"/>
    <w:rsid w:val="006E656B"/>
    <w:pPr>
      <w:ind w:left="283" w:hanging="283"/>
    </w:pPr>
    <w:rPr>
      <w:sz w:val="20"/>
      <w:szCs w:val="20"/>
    </w:rPr>
  </w:style>
  <w:style w:type="paragraph" w:styleId="2c">
    <w:name w:val="List 2"/>
    <w:basedOn w:val="a"/>
    <w:rsid w:val="006E656B"/>
    <w:pPr>
      <w:ind w:left="566" w:hanging="283"/>
    </w:pPr>
    <w:rPr>
      <w:sz w:val="20"/>
      <w:szCs w:val="20"/>
    </w:rPr>
  </w:style>
  <w:style w:type="paragraph" w:styleId="38">
    <w:name w:val="List 3"/>
    <w:basedOn w:val="a"/>
    <w:rsid w:val="006E656B"/>
    <w:pPr>
      <w:ind w:left="849" w:hanging="283"/>
    </w:pPr>
    <w:rPr>
      <w:sz w:val="20"/>
      <w:szCs w:val="20"/>
    </w:rPr>
  </w:style>
  <w:style w:type="paragraph" w:styleId="44">
    <w:name w:val="List 4"/>
    <w:basedOn w:val="a"/>
    <w:rsid w:val="006E656B"/>
    <w:pPr>
      <w:ind w:left="1132" w:hanging="283"/>
    </w:pPr>
    <w:rPr>
      <w:sz w:val="20"/>
      <w:szCs w:val="20"/>
    </w:rPr>
  </w:style>
  <w:style w:type="paragraph" w:styleId="54">
    <w:name w:val="List 5"/>
    <w:basedOn w:val="a"/>
    <w:rsid w:val="006E656B"/>
    <w:pPr>
      <w:ind w:left="1415" w:hanging="283"/>
    </w:pPr>
    <w:rPr>
      <w:sz w:val="20"/>
      <w:szCs w:val="20"/>
    </w:rPr>
  </w:style>
  <w:style w:type="paragraph" w:styleId="HTML8">
    <w:name w:val="HTML Preformatted"/>
    <w:basedOn w:val="a"/>
    <w:link w:val="HTML9"/>
    <w:rsid w:val="006E656B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0"/>
    <w:link w:val="HTML8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d">
    <w:name w:val="Plain Text"/>
    <w:basedOn w:val="a"/>
    <w:link w:val="affe"/>
    <w:rsid w:val="006E656B"/>
    <w:rPr>
      <w:rFonts w:ascii="Courier New" w:hAnsi="Courier New" w:cs="Courier New"/>
      <w:sz w:val="20"/>
      <w:szCs w:val="20"/>
    </w:rPr>
  </w:style>
  <w:style w:type="character" w:customStyle="1" w:styleId="affe">
    <w:name w:val="Текст Знак"/>
    <w:basedOn w:val="a0"/>
    <w:link w:val="affd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">
    <w:name w:val="Block Text"/>
    <w:basedOn w:val="a"/>
    <w:rsid w:val="006E656B"/>
    <w:pPr>
      <w:spacing w:after="120"/>
      <w:ind w:left="1440" w:right="1440"/>
    </w:pPr>
    <w:rPr>
      <w:sz w:val="20"/>
      <w:szCs w:val="20"/>
    </w:rPr>
  </w:style>
  <w:style w:type="character" w:styleId="HTMLa">
    <w:name w:val="HTML Cite"/>
    <w:basedOn w:val="a0"/>
    <w:rsid w:val="006E656B"/>
    <w:rPr>
      <w:i/>
      <w:iCs/>
    </w:rPr>
  </w:style>
  <w:style w:type="paragraph" w:styleId="afff0">
    <w:name w:val="Message Header"/>
    <w:basedOn w:val="a"/>
    <w:link w:val="afff1"/>
    <w:rsid w:val="006E65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0"/>
      <w:szCs w:val="20"/>
    </w:rPr>
  </w:style>
  <w:style w:type="character" w:customStyle="1" w:styleId="afff1">
    <w:name w:val="Шапка Знак"/>
    <w:basedOn w:val="a0"/>
    <w:link w:val="afff0"/>
    <w:rsid w:val="006E656B"/>
    <w:rPr>
      <w:rFonts w:ascii="Arial" w:eastAsia="Times New Roman" w:hAnsi="Arial" w:cs="Arial"/>
      <w:sz w:val="20"/>
      <w:szCs w:val="20"/>
      <w:shd w:val="pct20" w:color="auto" w:fill="auto"/>
      <w:lang w:eastAsia="ru-RU"/>
    </w:rPr>
  </w:style>
  <w:style w:type="paragraph" w:styleId="afff2">
    <w:name w:val="E-mail Signature"/>
    <w:basedOn w:val="a"/>
    <w:link w:val="afff3"/>
    <w:rsid w:val="006E656B"/>
    <w:rPr>
      <w:sz w:val="20"/>
      <w:szCs w:val="20"/>
    </w:rPr>
  </w:style>
  <w:style w:type="character" w:customStyle="1" w:styleId="afff3">
    <w:name w:val="Электронная подпись Знак"/>
    <w:basedOn w:val="a0"/>
    <w:link w:val="afff2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Список 1"/>
    <w:basedOn w:val="a"/>
    <w:rsid w:val="006E656B"/>
    <w:pPr>
      <w:tabs>
        <w:tab w:val="num" w:pos="2149"/>
      </w:tabs>
      <w:ind w:left="2149" w:hanging="360"/>
    </w:pPr>
    <w:rPr>
      <w:sz w:val="20"/>
      <w:szCs w:val="20"/>
    </w:rPr>
  </w:style>
  <w:style w:type="paragraph" w:styleId="afff4">
    <w:name w:val="Balloon Text"/>
    <w:basedOn w:val="a"/>
    <w:link w:val="afff5"/>
    <w:rsid w:val="006E656B"/>
    <w:rPr>
      <w:rFonts w:ascii="Tahoma" w:hAnsi="Tahoma" w:cs="Tahoma"/>
      <w:sz w:val="16"/>
      <w:szCs w:val="16"/>
    </w:rPr>
  </w:style>
  <w:style w:type="character" w:customStyle="1" w:styleId="afff5">
    <w:name w:val="Текст выноски Знак"/>
    <w:basedOn w:val="a0"/>
    <w:link w:val="afff4"/>
    <w:rsid w:val="006E65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4">
    <w:name w:val="p4"/>
    <w:basedOn w:val="a"/>
    <w:rsid w:val="006E656B"/>
    <w:pPr>
      <w:spacing w:before="100" w:beforeAutospacing="1" w:after="100" w:afterAutospacing="1"/>
    </w:pPr>
  </w:style>
  <w:style w:type="paragraph" w:customStyle="1" w:styleId="p2">
    <w:name w:val="p2"/>
    <w:basedOn w:val="a"/>
    <w:rsid w:val="006E656B"/>
    <w:pPr>
      <w:spacing w:before="100" w:beforeAutospacing="1" w:after="100" w:afterAutospacing="1"/>
    </w:pPr>
  </w:style>
  <w:style w:type="paragraph" w:customStyle="1" w:styleId="u">
    <w:name w:val="u"/>
    <w:basedOn w:val="a"/>
    <w:rsid w:val="006E656B"/>
    <w:pPr>
      <w:ind w:firstLine="264"/>
      <w:jc w:val="both"/>
    </w:pPr>
  </w:style>
  <w:style w:type="paragraph" w:customStyle="1" w:styleId="p24">
    <w:name w:val="p24"/>
    <w:basedOn w:val="a"/>
    <w:rsid w:val="006E656B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6E656B"/>
    <w:pPr>
      <w:spacing w:before="100" w:beforeAutospacing="1" w:after="100" w:afterAutospacing="1"/>
    </w:pPr>
  </w:style>
  <w:style w:type="paragraph" w:customStyle="1" w:styleId="p26">
    <w:name w:val="p26"/>
    <w:basedOn w:val="a"/>
    <w:rsid w:val="006E656B"/>
    <w:pPr>
      <w:spacing w:before="100" w:beforeAutospacing="1" w:after="100" w:afterAutospacing="1"/>
    </w:pPr>
  </w:style>
  <w:style w:type="paragraph" w:customStyle="1" w:styleId="p32">
    <w:name w:val="p32"/>
    <w:basedOn w:val="a"/>
    <w:rsid w:val="006E65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656B"/>
  </w:style>
  <w:style w:type="table" w:styleId="afff6">
    <w:name w:val="Table Grid"/>
    <w:basedOn w:val="a1"/>
    <w:rsid w:val="009F7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519B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8">
    <w:name w:val="xl68"/>
    <w:basedOn w:val="a"/>
    <w:rsid w:val="00A934D7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A934D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934D7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A934D7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A934D7"/>
    <w:pPr>
      <w:spacing w:before="100" w:beforeAutospacing="1" w:after="100" w:afterAutospacing="1"/>
    </w:pPr>
  </w:style>
  <w:style w:type="paragraph" w:customStyle="1" w:styleId="xl74">
    <w:name w:val="xl74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0">
    <w:name w:val="xl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2">
    <w:name w:val="xl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3">
    <w:name w:val="xl8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7">
    <w:name w:val="xl11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8">
    <w:name w:val="xl11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9">
    <w:name w:val="xl11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0">
    <w:name w:val="xl12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21">
    <w:name w:val="xl12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2">
    <w:name w:val="xl12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3">
    <w:name w:val="xl12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A934D7"/>
    <w:pP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27">
    <w:name w:val="xl12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8">
    <w:name w:val="xl12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9">
    <w:name w:val="xl12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33">
    <w:name w:val="xl13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34">
    <w:name w:val="xl13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5">
    <w:name w:val="xl13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6">
    <w:name w:val="xl13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7">
    <w:name w:val="xl13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A934D7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39">
    <w:name w:val="xl13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45">
    <w:name w:val="xl14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0">
    <w:name w:val="xl15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1">
    <w:name w:val="xl15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2">
    <w:name w:val="xl15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3">
    <w:name w:val="xl15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4">
    <w:name w:val="xl15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7">
    <w:name w:val="xl15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58">
    <w:name w:val="xl15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9">
    <w:name w:val="xl15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0">
    <w:name w:val="xl16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1">
    <w:name w:val="xl16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2">
    <w:name w:val="xl16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3">
    <w:name w:val="xl16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64">
    <w:name w:val="xl16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67">
    <w:name w:val="xl16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68">
    <w:name w:val="xl16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71">
    <w:name w:val="xl17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73">
    <w:name w:val="xl17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74">
    <w:name w:val="xl17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76">
    <w:name w:val="xl1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8">
    <w:name w:val="xl178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1">
    <w:name w:val="xl181"/>
    <w:basedOn w:val="a"/>
    <w:rsid w:val="00A934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83">
    <w:name w:val="xl183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6">
    <w:name w:val="xl18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7">
    <w:name w:val="xl187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89">
    <w:name w:val="xl18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0">
    <w:name w:val="xl19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92">
    <w:name w:val="xl192"/>
    <w:basedOn w:val="a"/>
    <w:rsid w:val="00A934D7"/>
    <w:pPr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4">
    <w:name w:val="xl194"/>
    <w:basedOn w:val="a"/>
    <w:rsid w:val="00A934D7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msonormal0">
    <w:name w:val="msonormal"/>
    <w:basedOn w:val="a0"/>
    <w:rsid w:val="00292DBD"/>
  </w:style>
  <w:style w:type="character" w:customStyle="1" w:styleId="spelle">
    <w:name w:val="spelle"/>
    <w:basedOn w:val="a0"/>
    <w:rsid w:val="00292DBD"/>
  </w:style>
  <w:style w:type="paragraph" w:customStyle="1" w:styleId="ConsPlusTitlePage">
    <w:name w:val="ConsPlusTitlePage"/>
    <w:rsid w:val="00702D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
</a:t>
            </a:r>
          </a:p>
        </c:rich>
      </c:tx>
      <c:layout>
        <c:manualLayout>
          <c:xMode val="edge"/>
          <c:yMode val="edge"/>
          <c:x val="0.50438596491228016"/>
          <c:y val="1.873536299765808E-2"/>
        </c:manualLayout>
      </c:layout>
      <c:spPr>
        <a:noFill/>
        <a:ln w="25397">
          <a:noFill/>
        </a:ln>
      </c:spPr>
    </c:title>
    <c:view3D>
      <c:rotX val="44"/>
      <c:hPercent val="49"/>
      <c:rotY val="44"/>
      <c:depthPercent val="100"/>
      <c:rAngAx val="1"/>
    </c:view3D>
    <c:floor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00000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000000"/>
          </a:solidFill>
          <a:prstDash val="solid"/>
        </a:ln>
      </c:spPr>
    </c:backWall>
    <c:plotArea>
      <c:layout/>
      <c:bar3DChart>
        <c:barDir val="col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Налоговые доходы</c:v>
                </c:pt>
              </c:strCache>
            </c:strRef>
          </c:tx>
          <c:spPr>
            <a:solidFill>
              <a:srgbClr val="CCFFCC"/>
            </a:solidFill>
            <a:ln w="12698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1.7914156113277079E-2"/>
                  <c:y val="-8.6905400825857348E-2"/>
                </c:manualLayout>
              </c:layout>
              <c:showLegendKey val="1"/>
              <c:showVal val="1"/>
            </c:dLbl>
            <c:dLbl>
              <c:idx val="1"/>
              <c:layout>
                <c:manualLayout>
                  <c:x val="5.1241184488437508E-2"/>
                  <c:y val="-0.10043600913413039"/>
                </c:manualLayout>
              </c:layout>
              <c:showLegendKey val="1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69152046783625687"/>
                  <c:y val="0.39578454332552737"/>
                </c:manualLayout>
              </c:layout>
              <c:showLegendKey val="1"/>
              <c:showVal val="1"/>
            </c:dLbl>
            <c:numFmt formatCode="#,##0" sourceLinked="0"/>
            <c:spPr>
              <a:noFill/>
              <a:ln w="25397">
                <a:noFill/>
              </a:ln>
            </c:spPr>
            <c:txPr>
              <a:bodyPr/>
              <a:lstStyle/>
              <a:p>
                <a:pPr>
                  <a:defRPr sz="65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1"/>
            <c:showVal val="1"/>
          </c:dLbls>
          <c:cat>
            <c:strRef>
              <c:f>Sheet1!$B$1:$C$1</c:f>
              <c:strCache>
                <c:ptCount val="2"/>
                <c:pt idx="0">
                  <c:v>2014г</c:v>
                </c:pt>
                <c:pt idx="1">
                  <c:v>2015г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859786.23</c:v>
                </c:pt>
                <c:pt idx="1">
                  <c:v>1339571.32</c:v>
                </c:pt>
              </c:numCache>
            </c:numRef>
          </c:val>
          <c:shape val="cylinder"/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Неналоговые доходы</c:v>
                </c:pt>
              </c:strCache>
            </c:strRef>
          </c:tx>
          <c:spPr>
            <a:solidFill>
              <a:srgbClr val="CCCCFF"/>
            </a:solidFill>
            <a:ln w="12698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2.9868615155983411E-2"/>
                  <c:y val="-0.15130671542188429"/>
                </c:manualLayout>
              </c:layout>
              <c:showLegendKey val="1"/>
              <c:showVal val="1"/>
            </c:dLbl>
            <c:dLbl>
              <c:idx val="1"/>
              <c:layout>
                <c:manualLayout>
                  <c:x val="5.9159673139820595E-2"/>
                  <c:y val="-0.12987590802739221"/>
                </c:manualLayout>
              </c:layout>
              <c:showLegendKey val="1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72222222222222221"/>
                  <c:y val="0.35597189695550385"/>
                </c:manualLayout>
              </c:layout>
              <c:showLegendKey val="1"/>
              <c:showVal val="1"/>
            </c:dLbl>
            <c:numFmt formatCode="#,##0" sourceLinked="0"/>
            <c:spPr>
              <a:noFill/>
              <a:ln w="25397">
                <a:noFill/>
              </a:ln>
            </c:spPr>
            <c:txPr>
              <a:bodyPr/>
              <a:lstStyle/>
              <a:p>
                <a:pPr>
                  <a:defRPr sz="65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1"/>
            <c:showVal val="1"/>
          </c:dLbls>
          <c:cat>
            <c:strRef>
              <c:f>Sheet1!$B$1:$C$1</c:f>
              <c:strCache>
                <c:ptCount val="2"/>
                <c:pt idx="0">
                  <c:v>2014г</c:v>
                </c:pt>
                <c:pt idx="1">
                  <c:v>2015г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1291623</c:v>
                </c:pt>
                <c:pt idx="1">
                  <c:v>238763.84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FFFFCC"/>
            </a:solidFill>
            <a:ln w="12698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6.0417059855625635E-2"/>
                  <c:y val="-0.21570075686841494"/>
                </c:manualLayout>
              </c:layout>
              <c:showLegendKey val="1"/>
              <c:showVal val="1"/>
            </c:dLbl>
            <c:dLbl>
              <c:idx val="1"/>
              <c:layout>
                <c:manualLayout>
                  <c:x val="0.1512047807371335"/>
                  <c:y val="-0.23499249582601425"/>
                </c:manualLayout>
              </c:layout>
              <c:showLegendKey val="1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73245614035087714"/>
                  <c:y val="1.873536299765808E-2"/>
                </c:manualLayout>
              </c:layout>
              <c:showLegendKey val="1"/>
              <c:showVal val="1"/>
            </c:dLbl>
            <c:numFmt formatCode="#,##0" sourceLinked="0"/>
            <c:spPr>
              <a:noFill/>
              <a:ln w="25397">
                <a:noFill/>
              </a:ln>
            </c:spPr>
            <c:txPr>
              <a:bodyPr/>
              <a:lstStyle/>
              <a:p>
                <a:pPr>
                  <a:defRPr sz="65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1"/>
            <c:showVal val="1"/>
          </c:dLbls>
          <c:cat>
            <c:strRef>
              <c:f>Sheet1!$B$1:$C$1</c:f>
              <c:strCache>
                <c:ptCount val="2"/>
                <c:pt idx="0">
                  <c:v>2014г</c:v>
                </c:pt>
                <c:pt idx="1">
                  <c:v>2015г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10957462</c:v>
                </c:pt>
                <c:pt idx="1">
                  <c:v>12602439.689999992</c:v>
                </c:pt>
              </c:numCache>
            </c:numRef>
          </c:val>
          <c:shape val="cylinder"/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Доходы от предпринимательской и иной приносящей доход деятельности</c:v>
                </c:pt>
              </c:strCache>
            </c:strRef>
          </c:tx>
          <c:spPr>
            <a:solidFill>
              <a:srgbClr val="CCFFFF"/>
            </a:solidFill>
            <a:ln w="12698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3.488283016582016E-2"/>
                  <c:y val="-8.2087350913729693E-2"/>
                </c:manualLayout>
              </c:layout>
              <c:showLegendKey val="1"/>
              <c:showVal val="1"/>
            </c:dLbl>
            <c:dLbl>
              <c:idx val="1"/>
              <c:layout>
                <c:manualLayout>
                  <c:x val="0.12713253935142171"/>
                  <c:y val="-8.9113112037851494E-2"/>
                </c:manualLayout>
              </c:layout>
              <c:showLegendKey val="1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8698830409356727"/>
                  <c:y val="0.35128805620608899"/>
                </c:manualLayout>
              </c:layout>
              <c:showLegendKey val="1"/>
              <c:showVal val="1"/>
            </c:dLbl>
            <c:numFmt formatCode="#,##0" sourceLinked="0"/>
            <c:spPr>
              <a:noFill/>
              <a:ln w="25397">
                <a:noFill/>
              </a:ln>
            </c:spPr>
            <c:txPr>
              <a:bodyPr/>
              <a:lstStyle/>
              <a:p>
                <a:pPr>
                  <a:defRPr sz="65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1"/>
            <c:showVal val="1"/>
          </c:dLbls>
          <c:cat>
            <c:strRef>
              <c:f>Sheet1!$B$1:$C$1</c:f>
              <c:strCache>
                <c:ptCount val="2"/>
                <c:pt idx="0">
                  <c:v>2014г</c:v>
                </c:pt>
                <c:pt idx="1">
                  <c:v>2015г</c:v>
                </c:pt>
              </c:strCache>
            </c:strRef>
          </c:cat>
          <c:val>
            <c:numRef>
              <c:f>Sheet1!$B$5:$C$5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shape val="cylinder"/>
        </c:ser>
        <c:gapWidth val="100"/>
        <c:gapDepth val="0"/>
        <c:shape val="box"/>
        <c:axId val="159585024"/>
        <c:axId val="159586560"/>
        <c:axId val="0"/>
      </c:bar3DChart>
      <c:catAx>
        <c:axId val="15958502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59586560"/>
        <c:crosses val="autoZero"/>
        <c:auto val="1"/>
        <c:lblAlgn val="ctr"/>
        <c:lblOffset val="100"/>
        <c:tickLblSkip val="1"/>
        <c:tickMarkSkip val="1"/>
      </c:catAx>
      <c:valAx>
        <c:axId val="159586560"/>
        <c:scaling>
          <c:orientation val="minMax"/>
          <c:min val="0"/>
        </c:scaling>
        <c:axPos val="l"/>
        <c:majorGridlines>
          <c:spPr>
            <a:ln w="12698">
              <a:solidFill>
                <a:srgbClr val="000000"/>
              </a:solidFill>
              <a:prstDash val="solid"/>
            </a:ln>
          </c:spPr>
        </c:majorGridlines>
        <c:numFmt formatCode="#,##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59585024"/>
        <c:crosses val="autoZero"/>
        <c:crossBetween val="between"/>
      </c:valAx>
      <c:spPr>
        <a:noFill/>
        <a:ln w="25397">
          <a:noFill/>
        </a:ln>
      </c:spPr>
    </c:plotArea>
    <c:legend>
      <c:legendPos val="b"/>
      <c:layout>
        <c:manualLayout>
          <c:xMode val="edge"/>
          <c:yMode val="edge"/>
          <c:x val="5.5555555555555504E-2"/>
          <c:y val="0.81498829039812704"/>
          <c:w val="0.94298245614035092"/>
          <c:h val="0.1873536299765807"/>
        </c:manualLayout>
      </c:layout>
      <c:spPr>
        <a:solidFill>
          <a:srgbClr val="FFFFFF"/>
        </a:solidFill>
        <a:ln w="12698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8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77"/>
      <c:depthPercent val="100"/>
      <c:rAngAx val="1"/>
    </c:view3D>
    <c:floor>
      <c:spPr>
        <a:noFill/>
        <a:ln w="9525">
          <a:noFill/>
        </a:ln>
      </c:spPr>
    </c:floor>
    <c:sideWall>
      <c:spPr>
        <a:noFill/>
        <a:ln w="3175">
          <a:solidFill>
            <a:srgbClr val="000000"/>
          </a:solidFill>
          <a:prstDash val="solid"/>
        </a:ln>
      </c:spPr>
    </c:sideWall>
    <c:backWall>
      <c:spPr>
        <a:noFill/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9480519480519495"/>
          <c:y val="0.14335664335664336"/>
          <c:w val="0.76948051948051965"/>
          <c:h val="0.6853146853146853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исполнение</c:v>
                </c:pt>
              </c:strCache>
            </c:strRef>
          </c:tx>
          <c:spPr>
            <a:solidFill>
              <a:srgbClr val="FFFF99"/>
            </a:solidFill>
            <a:ln w="11758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9.7964552574779692E-2"/>
                  <c:y val="-7.9377111433798178E-2"/>
                </c:manualLayout>
              </c:layout>
              <c:showLegendKey val="1"/>
              <c:showVal val="1"/>
            </c:dLbl>
            <c:dLbl>
              <c:idx val="1"/>
              <c:layout>
                <c:manualLayout>
                  <c:x val="8.0988393377636719E-2"/>
                  <c:y val="-9.6153905757485211E-2"/>
                </c:manualLayout>
              </c:layout>
              <c:showLegendKey val="1"/>
              <c:showVal val="1"/>
            </c:dLbl>
            <c:dLbl>
              <c:idx val="2"/>
              <c:numFmt formatCode="0" sourceLinked="0"/>
              <c:spPr>
                <a:noFill/>
                <a:ln w="23517">
                  <a:noFill/>
                </a:ln>
              </c:spPr>
              <c:txPr>
                <a:bodyPr/>
                <a:lstStyle/>
                <a:p>
                  <a:pPr>
                    <a:defRPr sz="903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</c:dLbl>
            <c:numFmt formatCode="0" sourceLinked="0"/>
            <c:spPr>
              <a:noFill/>
              <a:ln w="23517">
                <a:noFill/>
              </a:ln>
            </c:spPr>
            <c:txPr>
              <a:bodyPr/>
              <a:lstStyle/>
              <a:p>
                <a:pPr>
                  <a:defRPr sz="741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1"/>
            <c:showVal val="1"/>
          </c:dLbls>
          <c:cat>
            <c:strRef>
              <c:f>Sheet1!$B$1:$C$1</c:f>
              <c:strCache>
                <c:ptCount val="2"/>
                <c:pt idx="0">
                  <c:v>2014 г</c:v>
                </c:pt>
                <c:pt idx="1">
                  <c:v>2015 г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713402.35000000044</c:v>
                </c:pt>
                <c:pt idx="1">
                  <c:v>710410.38</c:v>
                </c:pt>
              </c:numCache>
            </c:numRef>
          </c:val>
        </c:ser>
        <c:gapWidth val="100"/>
        <c:gapDepth val="0"/>
        <c:shape val="box"/>
        <c:axId val="159603328"/>
        <c:axId val="159606272"/>
        <c:axId val="0"/>
      </c:bar3DChart>
      <c:catAx>
        <c:axId val="159603328"/>
        <c:scaling>
          <c:orientation val="minMax"/>
        </c:scaling>
        <c:axPos val="b"/>
        <c:numFmt formatCode="General" sourceLinked="1"/>
        <c:tickLblPos val="low"/>
        <c:spPr>
          <a:ln w="294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59606272"/>
        <c:crosses val="autoZero"/>
        <c:lblAlgn val="ctr"/>
        <c:lblOffset val="100"/>
        <c:tickLblSkip val="1"/>
        <c:tickMarkSkip val="1"/>
      </c:catAx>
      <c:valAx>
        <c:axId val="159606272"/>
        <c:scaling>
          <c:orientation val="minMax"/>
          <c:max val="800000"/>
        </c:scaling>
        <c:axPos val="l"/>
        <c:numFmt formatCode="#,##0" sourceLinked="0"/>
        <c:tickLblPos val="nextTo"/>
        <c:spPr>
          <a:ln w="294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3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59603328"/>
        <c:crosses val="autoZero"/>
        <c:crossBetween val="between"/>
      </c:valAx>
      <c:spPr>
        <a:pattFill prst="pct20">
          <a:fgClr>
            <a:srgbClr val="FFFFFF"/>
          </a:fgClr>
          <a:bgClr>
            <a:srgbClr val="FFFFFF"/>
          </a:bgClr>
        </a:pattFill>
        <a:ln w="23517">
          <a:noFill/>
        </a:ln>
      </c:spPr>
    </c:plotArea>
    <c:plotVisOnly val="1"/>
    <c:dispBlanksAs val="gap"/>
  </c:chart>
  <c:spPr>
    <a:solidFill>
      <a:srgbClr val="FFFFFF"/>
    </a:solidFill>
    <a:ln w="2940">
      <a:solidFill>
        <a:srgbClr val="000000"/>
      </a:solidFill>
      <a:prstDash val="solid"/>
    </a:ln>
  </c:spPr>
  <c:txPr>
    <a:bodyPr/>
    <a:lstStyle/>
    <a:p>
      <a:pPr>
        <a:defRPr sz="903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58"/>
      <c:hPercent val="81"/>
      <c:rotY val="44"/>
      <c:depthPercent val="100"/>
      <c:rAngAx val="1"/>
    </c:view3D>
    <c:floor>
      <c:spPr>
        <a:noFill/>
        <a:ln w="9525">
          <a:noFill/>
        </a:ln>
      </c:spPr>
    </c:floor>
    <c:sideWall>
      <c:spPr>
        <a:noFill/>
        <a:ln w="3175">
          <a:solidFill>
            <a:srgbClr val="000000"/>
          </a:solidFill>
          <a:prstDash val="solid"/>
        </a:ln>
      </c:spPr>
    </c:sideWall>
    <c:backWall>
      <c:spPr>
        <a:noFill/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0547945205479462"/>
          <c:y val="0.14335664335664336"/>
          <c:w val="0.7568493150684944"/>
          <c:h val="0.6853146853146853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исполнение</c:v>
                </c:pt>
              </c:strCache>
            </c:strRef>
          </c:tx>
          <c:spPr>
            <a:solidFill>
              <a:srgbClr val="FFFF99"/>
            </a:solidFill>
            <a:ln w="13472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6.6306468198324559E-2"/>
                  <c:y val="-0.18355489604599395"/>
                </c:manualLayout>
              </c:layout>
              <c:numFmt formatCode="0" sourceLinked="0"/>
              <c:spPr>
                <a:noFill/>
                <a:ln w="26943">
                  <a:noFill/>
                </a:ln>
              </c:spPr>
              <c:txPr>
                <a:bodyPr/>
                <a:lstStyle/>
                <a:p>
                  <a:pPr>
                    <a:defRPr sz="849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1"/>
              <c:showVal val="1"/>
            </c:dLbl>
            <c:dLbl>
              <c:idx val="1"/>
              <c:layout>
                <c:manualLayout>
                  <c:x val="9.4393624084660593E-2"/>
                  <c:y val="-0.18844974608453233"/>
                </c:manualLayout>
              </c:layout>
              <c:numFmt formatCode="0" sourceLinked="0"/>
              <c:spPr>
                <a:noFill/>
                <a:ln w="26943">
                  <a:noFill/>
                </a:ln>
              </c:spPr>
              <c:txPr>
                <a:bodyPr/>
                <a:lstStyle/>
                <a:p>
                  <a:pPr>
                    <a:defRPr sz="849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1"/>
              <c:showVal val="1"/>
            </c:dLbl>
            <c:dLbl>
              <c:idx val="2"/>
              <c:spPr>
                <a:noFill/>
                <a:ln w="26943">
                  <a:noFill/>
                </a:ln>
              </c:spPr>
              <c:txPr>
                <a:bodyPr/>
                <a:lstStyle/>
                <a:p>
                  <a:pPr>
                    <a:defRPr sz="1034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</c:dLbl>
            <c:spPr>
              <a:noFill/>
              <a:ln w="26943">
                <a:noFill/>
              </a:ln>
            </c:spPr>
            <c:txPr>
              <a:bodyPr/>
              <a:lstStyle/>
              <a:p>
                <a:pPr>
                  <a:defRPr sz="849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1"/>
            <c:showVal val="1"/>
          </c:dLbls>
          <c:cat>
            <c:strRef>
              <c:f>Sheet1!$B$1:$C$1</c:f>
              <c:strCache>
                <c:ptCount val="2"/>
                <c:pt idx="0">
                  <c:v>2014 г</c:v>
                </c:pt>
                <c:pt idx="1">
                  <c:v>2015 г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395923.29000000021</c:v>
                </c:pt>
                <c:pt idx="1">
                  <c:v>435695.29000000021</c:v>
                </c:pt>
              </c:numCache>
            </c:numRef>
          </c:val>
        </c:ser>
        <c:gapWidth val="100"/>
        <c:gapDepth val="0"/>
        <c:shape val="box"/>
        <c:axId val="159625984"/>
        <c:axId val="159627904"/>
        <c:axId val="0"/>
      </c:bar3DChart>
      <c:catAx>
        <c:axId val="159625984"/>
        <c:scaling>
          <c:orientation val="minMax"/>
        </c:scaling>
        <c:axPos val="b"/>
        <c:numFmt formatCode="General" sourceLinked="1"/>
        <c:tickLblPos val="low"/>
        <c:spPr>
          <a:ln w="33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61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59627904"/>
        <c:crossesAt val="56000"/>
        <c:lblAlgn val="ctr"/>
        <c:lblOffset val="100"/>
        <c:tickLblSkip val="1"/>
        <c:tickMarkSkip val="1"/>
      </c:catAx>
      <c:valAx>
        <c:axId val="159627904"/>
        <c:scaling>
          <c:orientation val="minMax"/>
          <c:max val="500000"/>
          <c:min val="56000"/>
        </c:scaling>
        <c:axPos val="l"/>
        <c:numFmt formatCode="#,##0" sourceLinked="0"/>
        <c:tickLblPos val="nextTo"/>
        <c:spPr>
          <a:ln w="33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34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59625984"/>
        <c:crosses val="autoZero"/>
        <c:crossBetween val="between"/>
      </c:valAx>
      <c:spPr>
        <a:pattFill prst="pct20">
          <a:fgClr>
            <a:srgbClr val="FFFFFF"/>
          </a:fgClr>
          <a:bgClr>
            <a:srgbClr val="FFFFFF"/>
          </a:bgClr>
        </a:pattFill>
        <a:ln w="26943">
          <a:noFill/>
        </a:ln>
      </c:spPr>
    </c:plotArea>
    <c:plotVisOnly val="1"/>
    <c:dispBlanksAs val="gap"/>
  </c:chart>
  <c:spPr>
    <a:solidFill>
      <a:srgbClr val="FFFFFF"/>
    </a:solidFill>
    <a:ln w="3368">
      <a:solidFill>
        <a:srgbClr val="000000"/>
      </a:solidFill>
      <a:prstDash val="solid"/>
    </a:ln>
  </c:spPr>
  <c:txPr>
    <a:bodyPr/>
    <a:lstStyle/>
    <a:p>
      <a:pPr>
        <a:defRPr sz="1034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1"/>
      <c:depthPercent val="100"/>
      <c:rAngAx val="1"/>
    </c:view3D>
    <c:floor>
      <c:spPr>
        <a:noFill/>
        <a:ln w="9525">
          <a:noFill/>
        </a:ln>
      </c:spPr>
    </c:floor>
    <c:sideWall>
      <c:spPr>
        <a:noFill/>
        <a:ln w="3175">
          <a:solidFill>
            <a:srgbClr val="000000"/>
          </a:solidFill>
          <a:prstDash val="solid"/>
        </a:ln>
      </c:spPr>
    </c:sideWall>
    <c:backWall>
      <c:spPr>
        <a:noFill/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0547945205479462"/>
          <c:y val="0.14335664335664336"/>
          <c:w val="0.7568493150684944"/>
          <c:h val="0.6853146853146854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исполнение</c:v>
                </c:pt>
              </c:strCache>
            </c:strRef>
          </c:tx>
          <c:spPr>
            <a:solidFill>
              <a:srgbClr val="FFFF99"/>
            </a:solidFill>
            <a:ln w="12056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9.4775177075468245E-2"/>
                  <c:y val="-7.7238611044758945E-2"/>
                </c:manualLayout>
              </c:layout>
              <c:numFmt formatCode="0" sourceLinked="0"/>
              <c:spPr>
                <a:noFill/>
                <a:ln w="24112">
                  <a:noFill/>
                </a:ln>
              </c:spPr>
              <c:txPr>
                <a:bodyPr/>
                <a:lstStyle/>
                <a:p>
                  <a:pPr>
                    <a:defRPr sz="759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1"/>
              <c:showVal val="1"/>
            </c:dLbl>
            <c:dLbl>
              <c:idx val="1"/>
              <c:layout>
                <c:manualLayout>
                  <c:x val="8.4538798403624466E-2"/>
                  <c:y val="-0.10538152649789928"/>
                </c:manualLayout>
              </c:layout>
              <c:numFmt formatCode="0" sourceLinked="0"/>
              <c:spPr>
                <a:noFill/>
                <a:ln w="24112">
                  <a:noFill/>
                </a:ln>
              </c:spPr>
              <c:txPr>
                <a:bodyPr/>
                <a:lstStyle/>
                <a:p>
                  <a:pPr>
                    <a:defRPr sz="759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1"/>
              <c:showVal val="1"/>
            </c:dLbl>
            <c:dLbl>
              <c:idx val="2"/>
              <c:spPr>
                <a:noFill/>
                <a:ln w="24112">
                  <a:noFill/>
                </a:ln>
              </c:spPr>
              <c:txPr>
                <a:bodyPr/>
                <a:lstStyle/>
                <a:p>
                  <a:pPr>
                    <a:defRPr sz="926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</c:dLbl>
            <c:spPr>
              <a:noFill/>
              <a:ln w="24112">
                <a:noFill/>
              </a:ln>
            </c:spPr>
            <c:txPr>
              <a:bodyPr/>
              <a:lstStyle/>
              <a:p>
                <a:pPr>
                  <a:defRPr sz="759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1"/>
            <c:showVal val="1"/>
          </c:dLbls>
          <c:cat>
            <c:strRef>
              <c:f>Sheet1!$B$1:$C$1</c:f>
              <c:strCache>
                <c:ptCount val="2"/>
                <c:pt idx="0">
                  <c:v>2014 г</c:v>
                </c:pt>
                <c:pt idx="1">
                  <c:v>2015 г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482016.19</c:v>
                </c:pt>
                <c:pt idx="1">
                  <c:v>185742.3</c:v>
                </c:pt>
              </c:numCache>
            </c:numRef>
          </c:val>
        </c:ser>
        <c:gapWidth val="100"/>
        <c:gapDepth val="0"/>
        <c:shape val="box"/>
        <c:axId val="160366976"/>
        <c:axId val="160369280"/>
        <c:axId val="0"/>
      </c:bar3DChart>
      <c:catAx>
        <c:axId val="160366976"/>
        <c:scaling>
          <c:orientation val="minMax"/>
        </c:scaling>
        <c:axPos val="b"/>
        <c:numFmt formatCode="General" sourceLinked="1"/>
        <c:tickLblPos val="low"/>
        <c:spPr>
          <a:ln w="301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0369280"/>
        <c:crosses val="autoZero"/>
        <c:lblAlgn val="ctr"/>
        <c:lblOffset val="100"/>
        <c:tickLblSkip val="1"/>
        <c:tickMarkSkip val="1"/>
      </c:catAx>
      <c:valAx>
        <c:axId val="160369280"/>
        <c:scaling>
          <c:orientation val="minMax"/>
          <c:max val="750000"/>
        </c:scaling>
        <c:axPos val="l"/>
        <c:numFmt formatCode="#,##0" sourceLinked="0"/>
        <c:tickLblPos val="nextTo"/>
        <c:spPr>
          <a:ln w="301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0366976"/>
        <c:crosses val="autoZero"/>
        <c:crossBetween val="between"/>
      </c:valAx>
      <c:spPr>
        <a:pattFill prst="pct20">
          <a:fgClr>
            <a:srgbClr val="FFFFFF"/>
          </a:fgClr>
          <a:bgClr>
            <a:srgbClr val="FFFFFF"/>
          </a:bgClr>
        </a:pattFill>
        <a:ln w="24112">
          <a:noFill/>
        </a:ln>
      </c:spPr>
    </c:plotArea>
    <c:plotVisOnly val="1"/>
    <c:dispBlanksAs val="gap"/>
  </c:chart>
  <c:spPr>
    <a:solidFill>
      <a:srgbClr val="FFFFFF"/>
    </a:solidFill>
    <a:ln w="3014">
      <a:solidFill>
        <a:srgbClr val="000000"/>
      </a:solidFill>
      <a:prstDash val="solid"/>
    </a:ln>
  </c:spPr>
  <c:txPr>
    <a:bodyPr/>
    <a:lstStyle/>
    <a:p>
      <a:pPr>
        <a:defRPr sz="926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
</a:t>
            </a:r>
          </a:p>
        </c:rich>
      </c:tx>
      <c:layout>
        <c:manualLayout>
          <c:xMode val="edge"/>
          <c:yMode val="edge"/>
          <c:x val="0.50438596491228016"/>
          <c:y val="1.873536299765808E-2"/>
        </c:manualLayout>
      </c:layout>
      <c:spPr>
        <a:noFill/>
        <a:ln w="25395">
          <a:noFill/>
        </a:ln>
      </c:spPr>
    </c:title>
    <c:view3D>
      <c:rotX val="90"/>
      <c:hPercent val="52"/>
      <c:rotY val="348"/>
      <c:depthPercent val="100"/>
      <c:rAngAx val="1"/>
    </c:view3D>
    <c:floor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00000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000000"/>
          </a:solidFill>
          <a:prstDash val="solid"/>
        </a:ln>
      </c:spPr>
    </c:backWall>
    <c:plotArea>
      <c:layout/>
      <c:bar3DChart>
        <c:barDir val="col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Дотации от других бюджетов бюджетной сиситемы РФ</c:v>
                </c:pt>
              </c:strCache>
            </c:strRef>
          </c:tx>
          <c:spPr>
            <a:solidFill>
              <a:srgbClr val="CCFFCC"/>
            </a:solidFill>
            <a:ln w="12698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3.2943201975152596E-2"/>
                  <c:y val="-0.26605673861927198"/>
                </c:manualLayout>
              </c:layout>
              <c:showLegendKey val="1"/>
              <c:showVal val="1"/>
            </c:dLbl>
            <c:dLbl>
              <c:idx val="1"/>
              <c:layout>
                <c:manualLayout>
                  <c:x val="-2.1887945264174345E-2"/>
                  <c:y val="-0.25946276333328122"/>
                </c:manualLayout>
              </c:layout>
              <c:showLegendKey val="1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69152046783625687"/>
                  <c:y val="0.39578454332552737"/>
                </c:manualLayout>
              </c:layout>
              <c:showLegendKey val="1"/>
              <c:showVal val="1"/>
            </c:dLbl>
            <c:numFmt formatCode="#,##0" sourceLinked="0"/>
            <c:spPr>
              <a:noFill/>
              <a:ln w="25395">
                <a:noFill/>
              </a:ln>
            </c:spPr>
            <c:txPr>
              <a:bodyPr/>
              <a:lstStyle/>
              <a:p>
                <a:pPr>
                  <a:defRPr sz="525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1"/>
            <c:showVal val="1"/>
          </c:dLbls>
          <c:cat>
            <c:strRef>
              <c:f>Sheet1!$B$1:$C$1</c:f>
              <c:strCache>
                <c:ptCount val="2"/>
                <c:pt idx="0">
                  <c:v>2014 г</c:v>
                </c:pt>
                <c:pt idx="1">
                  <c:v>2015 г</c:v>
                </c:pt>
              </c:strCache>
            </c:strRef>
          </c:cat>
          <c:val>
            <c:numRef>
              <c:f>Sheet1!$B$2:$C$2</c:f>
              <c:numCache>
                <c:formatCode>#,##0.0</c:formatCode>
                <c:ptCount val="2"/>
                <c:pt idx="0">
                  <c:v>4439500</c:v>
                </c:pt>
                <c:pt idx="1">
                  <c:v>4835500</c:v>
                </c:pt>
              </c:numCache>
            </c:numRef>
          </c:val>
        </c:ser>
        <c:ser>
          <c:idx val="3"/>
          <c:order val="1"/>
          <c:tx>
            <c:strRef>
              <c:f>Sheet1!$A$3</c:f>
              <c:strCache>
                <c:ptCount val="1"/>
                <c:pt idx="0">
                  <c:v>Субвенции от других бюджетов бюджетной сиситемы РФ</c:v>
                </c:pt>
              </c:strCache>
            </c:strRef>
          </c:tx>
          <c:spPr>
            <a:solidFill>
              <a:srgbClr val="CCFFFF"/>
            </a:solidFill>
            <a:ln w="12698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2.3731019246001319E-2"/>
                  <c:y val="-0.20861220395090604"/>
                </c:manualLayout>
              </c:layout>
              <c:showLegendKey val="1"/>
              <c:showVal val="1"/>
            </c:dLbl>
            <c:dLbl>
              <c:idx val="1"/>
              <c:layout>
                <c:manualLayout>
                  <c:x val="2.8259909979596921E-2"/>
                  <c:y val="-0.22039651048880005"/>
                </c:manualLayout>
              </c:layout>
              <c:showLegendKey val="1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8698830409356727"/>
                  <c:y val="0.35128805620608899"/>
                </c:manualLayout>
              </c:layout>
              <c:showLegendKey val="1"/>
              <c:showVal val="1"/>
            </c:dLbl>
            <c:numFmt formatCode="#,##0" sourceLinked="0"/>
            <c:spPr>
              <a:noFill/>
              <a:ln w="25395">
                <a:noFill/>
              </a:ln>
            </c:spPr>
            <c:txPr>
              <a:bodyPr/>
              <a:lstStyle/>
              <a:p>
                <a:pPr>
                  <a:defRPr sz="525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1"/>
            <c:showVal val="1"/>
          </c:dLbls>
          <c:cat>
            <c:strRef>
              <c:f>Sheet1!$B$1:$C$1</c:f>
              <c:strCache>
                <c:ptCount val="2"/>
                <c:pt idx="0">
                  <c:v>2014 г</c:v>
                </c:pt>
                <c:pt idx="1">
                  <c:v>2015 г</c:v>
                </c:pt>
              </c:strCache>
            </c:strRef>
          </c:cat>
          <c:val>
            <c:numRef>
              <c:f>Sheet1!$B$3:$C$3</c:f>
              <c:numCache>
                <c:formatCode>#,##0.0</c:formatCode>
                <c:ptCount val="2"/>
                <c:pt idx="0">
                  <c:v>265097.2800000002</c:v>
                </c:pt>
                <c:pt idx="1">
                  <c:v>263809</c:v>
                </c:pt>
              </c:numCache>
            </c:numRef>
          </c:val>
        </c:ser>
        <c:ser>
          <c:idx val="4"/>
          <c:order val="2"/>
          <c:tx>
            <c:strRef>
              <c:f>Sheet1!$A$4</c:f>
              <c:strCache>
                <c:ptCount val="1"/>
                <c:pt idx="0">
                  <c:v>Субсидии от других бюджетов бюджетной системы РФ</c:v>
                </c:pt>
              </c:strCache>
            </c:strRef>
          </c:tx>
          <c:spPr>
            <a:solidFill>
              <a:srgbClr val="9999FF"/>
            </a:solidFill>
            <a:ln w="12698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9.1341339826756553E-3"/>
                  <c:y val="-0.28495856008276943"/>
                </c:manualLayout>
              </c:layout>
              <c:showLegendKey val="1"/>
              <c:showVal val="1"/>
            </c:dLbl>
            <c:dLbl>
              <c:idx val="1"/>
              <c:layout>
                <c:manualLayout>
                  <c:x val="5.2353133383712412E-2"/>
                  <c:y val="-0.28121462199975417"/>
                </c:manualLayout>
              </c:layout>
              <c:showLegendKey val="1"/>
              <c:showVal val="1"/>
            </c:dLbl>
            <c:numFmt formatCode="#,##0" sourceLinked="0"/>
            <c:spPr>
              <a:noFill/>
              <a:ln w="25395">
                <a:noFill/>
              </a:ln>
            </c:spPr>
            <c:txPr>
              <a:bodyPr/>
              <a:lstStyle/>
              <a:p>
                <a:pPr>
                  <a:defRPr sz="525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1"/>
            <c:showVal val="1"/>
          </c:dLbls>
          <c:cat>
            <c:strRef>
              <c:f>Sheet1!$B$1:$C$1</c:f>
              <c:strCache>
                <c:ptCount val="2"/>
                <c:pt idx="0">
                  <c:v>2014 г</c:v>
                </c:pt>
                <c:pt idx="1">
                  <c:v>2015 г</c:v>
                </c:pt>
              </c:strCache>
            </c:strRef>
          </c:cat>
          <c:val>
            <c:numRef>
              <c:f>Sheet1!$B$4:$C$4</c:f>
              <c:numCache>
                <c:formatCode>#,##0.0</c:formatCode>
                <c:ptCount val="2"/>
                <c:pt idx="0">
                  <c:v>6252097</c:v>
                </c:pt>
                <c:pt idx="1">
                  <c:v>7607591</c:v>
                </c:pt>
              </c:numCache>
            </c:numRef>
          </c:val>
        </c:ser>
        <c:gapWidth val="100"/>
        <c:gapDepth val="0"/>
        <c:shape val="box"/>
        <c:axId val="160746880"/>
        <c:axId val="160749056"/>
        <c:axId val="0"/>
      </c:bar3DChart>
      <c:catAx>
        <c:axId val="160746880"/>
        <c:scaling>
          <c:orientation val="minMax"/>
        </c:scaling>
        <c:axPos val="b"/>
        <c:numFmt formatCode="General" sourceLinked="1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0749056"/>
        <c:crosses val="autoZero"/>
        <c:auto val="1"/>
        <c:lblAlgn val="ctr"/>
        <c:lblOffset val="100"/>
        <c:tickLblSkip val="1"/>
        <c:tickMarkSkip val="1"/>
      </c:catAx>
      <c:valAx>
        <c:axId val="160749056"/>
        <c:scaling>
          <c:orientation val="minMax"/>
          <c:max val="9000000"/>
          <c:min val="0"/>
        </c:scaling>
        <c:axPos val="r"/>
        <c:majorGridlines>
          <c:spPr>
            <a:ln w="12698">
              <a:solidFill>
                <a:srgbClr val="000000"/>
              </a:solidFill>
              <a:prstDash val="solid"/>
            </a:ln>
          </c:spPr>
        </c:majorGridlines>
        <c:numFmt formatCode="#,##0" sourceLinked="0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0746880"/>
        <c:crosses val="max"/>
        <c:crossBetween val="between"/>
      </c:valAx>
      <c:spPr>
        <a:noFill/>
        <a:ln w="25395">
          <a:noFill/>
        </a:ln>
      </c:spPr>
    </c:plotArea>
    <c:legend>
      <c:legendPos val="b"/>
      <c:layout>
        <c:manualLayout>
          <c:xMode val="edge"/>
          <c:yMode val="edge"/>
          <c:x val="2.9239766081871391E-3"/>
          <c:y val="0.83840749414519955"/>
          <c:w val="0.99561403508771928"/>
          <c:h val="0.15456674473067927"/>
        </c:manualLayout>
      </c:layout>
      <c:spPr>
        <a:solidFill>
          <a:srgbClr val="FFFFFF"/>
        </a:solidFill>
        <a:ln w="12698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8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20"/>
      <c:hPercent val="232"/>
      <c:rotY val="44"/>
      <c:depthPercent val="100"/>
      <c:rAngAx val="1"/>
    </c:view3D>
    <c:floor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000000"/>
          </a:solidFill>
          <a:prstDash val="solid"/>
        </a:ln>
      </c:spPr>
    </c:sideWall>
    <c:backWall>
      <c:spPr>
        <a:noFill/>
        <a:ln w="12700">
          <a:solidFill>
            <a:srgbClr val="000000"/>
          </a:solidFill>
          <a:prstDash val="solid"/>
        </a:ln>
      </c:spPr>
    </c:backWall>
    <c:plotArea>
      <c:layout/>
      <c:bar3DChart>
        <c:barDir val="bar"/>
        <c:grouping val="stacked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Общегосударственные  вопросы</c:v>
                </c:pt>
              </c:strCache>
            </c:strRef>
          </c:tx>
          <c:spPr>
            <a:solidFill>
              <a:srgbClr val="CCFFCC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2015 г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97.7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Национальная оборона</c:v>
                </c:pt>
              </c:strCache>
            </c:strRef>
          </c:tx>
          <c:spPr>
            <a:solidFill>
              <a:srgbClr val="FFFFCC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2015 г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Национальная безопасность</c:v>
                </c:pt>
              </c:strCache>
            </c:strRef>
          </c:tx>
          <c:spPr>
            <a:solidFill>
              <a:srgbClr val="99CC00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2015 г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ЖКХ</c:v>
                </c:pt>
              </c:strCache>
            </c:strRef>
          </c:tx>
          <c:spPr>
            <a:solidFill>
              <a:srgbClr val="CCFF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2015 г</c:v>
                </c:pt>
              </c:strCache>
            </c:strRef>
          </c:cat>
          <c:val>
            <c:numRef>
              <c:f>Sheet1!$B$5:$B$5</c:f>
              <c:numCache>
                <c:formatCode>General</c:formatCode>
                <c:ptCount val="1"/>
                <c:pt idx="0">
                  <c:v>89.5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Дорожное хозяйство</c:v>
                </c:pt>
              </c:strCache>
            </c:strRef>
          </c:tx>
          <c:spPr>
            <a:solidFill>
              <a:srgbClr val="FF9900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2015 г</c:v>
                </c:pt>
              </c:strCache>
            </c:strRef>
          </c:cat>
          <c:val>
            <c:numRef>
              <c:f>Sheet1!$B$6:$B$6</c:f>
              <c:numCache>
                <c:formatCode>General</c:formatCode>
                <c:ptCount val="1"/>
                <c:pt idx="0">
                  <c:v>93.5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Культура</c:v>
                </c:pt>
              </c:strCache>
            </c:strRef>
          </c:tx>
          <c:spPr>
            <a:solidFill>
              <a:srgbClr val="FFFFCC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2015 г</c:v>
                </c:pt>
              </c:strCache>
            </c:strRef>
          </c:cat>
          <c:val>
            <c:numRef>
              <c:f>Sheet1!$B$7:$B$7</c:f>
              <c:numCache>
                <c:formatCode>General</c:formatCode>
                <c:ptCount val="1"/>
                <c:pt idx="0">
                  <c:v>99.2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Физическая культура и спорт</c:v>
                </c:pt>
              </c:strCache>
            </c:strRef>
          </c:tx>
          <c:spPr>
            <a:solidFill>
              <a:srgbClr val="FF0000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2015 г</c:v>
                </c:pt>
              </c:strCache>
            </c:strRef>
          </c:cat>
          <c:val>
            <c:numRef>
              <c:f>Sheet1!$B$8:$B$8</c:f>
              <c:numCache>
                <c:formatCode>General</c:formatCode>
                <c:ptCount val="1"/>
                <c:pt idx="0">
                  <c:v>86.8</c:v>
                </c:pt>
              </c:numCache>
            </c:numRef>
          </c:val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Другие вопросы в области здравоохранения</c:v>
                </c:pt>
              </c:strCache>
            </c:strRef>
          </c:tx>
          <c:spPr>
            <a:solidFill>
              <a:srgbClr val="CCCC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2015 г</c:v>
                </c:pt>
              </c:strCache>
            </c:strRef>
          </c:cat>
          <c:val>
            <c:numRef>
              <c:f>Sheet1!$B$9:$B$9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gapWidth val="100"/>
        <c:gapDepth val="0"/>
        <c:shape val="box"/>
        <c:axId val="162244864"/>
        <c:axId val="162267520"/>
        <c:axId val="0"/>
      </c:bar3DChart>
      <c:catAx>
        <c:axId val="162244864"/>
        <c:scaling>
          <c:orientation val="minMax"/>
        </c:scaling>
        <c:axPos val="l"/>
        <c:numFmt formatCode="General" sourceLinked="1"/>
        <c:tickLblPos val="low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4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2267520"/>
        <c:crosses val="autoZero"/>
        <c:auto val="1"/>
        <c:lblAlgn val="ctr"/>
        <c:lblOffset val="100"/>
        <c:tickLblSkip val="1"/>
        <c:tickMarkSkip val="1"/>
      </c:catAx>
      <c:valAx>
        <c:axId val="162267520"/>
        <c:scaling>
          <c:orientation val="minMax"/>
          <c:max val="100"/>
        </c:scaling>
        <c:axPos val="b"/>
        <c:numFmt formatCode="General" sourceLinked="1"/>
        <c:tickLblPos val="nextTo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4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2244864"/>
        <c:crosses val="autoZero"/>
        <c:crossBetween val="between"/>
      </c:valAx>
      <c:spPr>
        <a:noFill/>
        <a:ln w="25272">
          <a:noFill/>
        </a:ln>
      </c:spPr>
    </c:plotArea>
    <c:legend>
      <c:legendPos val="b"/>
      <c:layout>
        <c:manualLayout>
          <c:xMode val="edge"/>
          <c:yMode val="edge"/>
          <c:x val="2.0000000000000011E-2"/>
          <c:y val="0.73629242819843388"/>
          <c:w val="0.95230769230769263"/>
          <c:h val="0.23237597911227154"/>
        </c:manualLayout>
      </c:layout>
      <c:spPr>
        <a:noFill/>
        <a:ln w="12636">
          <a:solidFill>
            <a:srgbClr val="000000"/>
          </a:solidFill>
          <a:prstDash val="solid"/>
        </a:ln>
      </c:spPr>
      <c:txPr>
        <a:bodyPr/>
        <a:lstStyle/>
        <a:p>
          <a:pPr>
            <a:defRPr sz="776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66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8230</Words>
  <Characters>46916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2016-05-11T09:16:00Z</cp:lastPrinted>
  <dcterms:created xsi:type="dcterms:W3CDTF">2016-06-03T04:35:00Z</dcterms:created>
  <dcterms:modified xsi:type="dcterms:W3CDTF">2016-06-03T04:35:00Z</dcterms:modified>
</cp:coreProperties>
</file>