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935CE2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8.45pt;margin-top:.1pt;width:564.5pt;height:108pt;z-index:251658240" adj="9371" fillcolor="#fc9">
            <v:fill r:id="rId7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E519B0" w:rsidP="002D5159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31</w:t>
      </w:r>
      <w:r w:rsidR="00CD0C9B">
        <w:rPr>
          <w:b/>
          <w:i/>
          <w:sz w:val="32"/>
          <w:szCs w:val="32"/>
        </w:rPr>
        <w:t>.0</w:t>
      </w:r>
      <w:r w:rsidR="0000158C">
        <w:rPr>
          <w:b/>
          <w:i/>
          <w:sz w:val="32"/>
          <w:szCs w:val="32"/>
        </w:rPr>
        <w:t>3</w:t>
      </w:r>
      <w:r w:rsidR="002D5159" w:rsidRPr="002D5159">
        <w:rPr>
          <w:b/>
          <w:i/>
          <w:sz w:val="32"/>
          <w:szCs w:val="32"/>
        </w:rPr>
        <w:t>.2016</w:t>
      </w:r>
      <w:r w:rsidR="00FA542E">
        <w:rPr>
          <w:b/>
          <w:i/>
          <w:sz w:val="32"/>
          <w:szCs w:val="32"/>
        </w:rPr>
        <w:t xml:space="preserve">                                                                                  </w:t>
      </w:r>
      <w:r w:rsidR="002D5159" w:rsidRPr="002D5159">
        <w:rPr>
          <w:b/>
          <w:i/>
          <w:sz w:val="32"/>
          <w:szCs w:val="32"/>
        </w:rPr>
        <w:t>№0</w:t>
      </w:r>
      <w:r>
        <w:rPr>
          <w:b/>
          <w:i/>
          <w:sz w:val="32"/>
          <w:szCs w:val="32"/>
        </w:rPr>
        <w:t>6</w:t>
      </w:r>
    </w:p>
    <w:p w:rsidR="00E519B0" w:rsidRPr="001530B2" w:rsidRDefault="009F7EF0" w:rsidP="00E519B0">
      <w:pPr>
        <w:ind w:left="-720" w:right="-185"/>
        <w:jc w:val="center"/>
        <w:rPr>
          <w:bCs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</w:t>
      </w:r>
      <w:r w:rsidR="00E519B0" w:rsidRPr="001530B2">
        <w:rPr>
          <w:bCs/>
          <w:sz w:val="26"/>
          <w:szCs w:val="26"/>
        </w:rPr>
        <w:t>АДМИНИСТРАЦИЯ ПИНЧУГСКОГО СЕЛЬСОВЕТА</w:t>
      </w:r>
    </w:p>
    <w:p w:rsidR="00E519B0" w:rsidRPr="001530B2" w:rsidRDefault="00E519B0" w:rsidP="00E519B0">
      <w:pPr>
        <w:ind w:left="-720" w:right="-185"/>
        <w:jc w:val="center"/>
        <w:rPr>
          <w:bCs/>
          <w:sz w:val="26"/>
          <w:szCs w:val="26"/>
        </w:rPr>
      </w:pPr>
      <w:r w:rsidRPr="001530B2">
        <w:rPr>
          <w:bCs/>
          <w:sz w:val="26"/>
          <w:szCs w:val="26"/>
        </w:rPr>
        <w:t xml:space="preserve"> БОГУЧАНСКОГО РАЙОНА </w:t>
      </w:r>
    </w:p>
    <w:p w:rsidR="00E519B0" w:rsidRPr="001530B2" w:rsidRDefault="00E519B0" w:rsidP="00E519B0">
      <w:pPr>
        <w:ind w:left="-720" w:right="-185"/>
        <w:jc w:val="center"/>
        <w:rPr>
          <w:sz w:val="26"/>
          <w:szCs w:val="26"/>
        </w:rPr>
      </w:pPr>
      <w:r w:rsidRPr="001530B2">
        <w:rPr>
          <w:bCs/>
          <w:sz w:val="26"/>
          <w:szCs w:val="26"/>
        </w:rPr>
        <w:t>КРАСНОЯРСКОГО КРАЯ</w:t>
      </w:r>
    </w:p>
    <w:p w:rsidR="00E519B0" w:rsidRPr="001A6200" w:rsidRDefault="00E519B0" w:rsidP="00E519B0">
      <w:pPr>
        <w:pStyle w:val="ConsNonformat"/>
        <w:ind w:left="-900" w:right="-185"/>
        <w:jc w:val="center"/>
        <w:rPr>
          <w:rFonts w:ascii="Book Antiqua" w:hAnsi="Book Antiqua" w:cs="Tahoma"/>
        </w:rPr>
      </w:pPr>
      <w:r w:rsidRPr="00D252D4">
        <w:rPr>
          <w:b/>
          <w:bCs/>
          <w:noProof/>
        </w:rPr>
        <w:pict>
          <v:line id="_x0000_s1028" style="position:absolute;left:0;text-align:left;z-index:251658240" from="-23.4pt,1.9pt" to="495.05pt,1.95pt" strokecolor="gray" strokeweight="1.5pt">
            <v:stroke startarrowwidth="narrow" startarrowlength="short" endarrowwidth="narrow" endarrowlength="short"/>
          </v:line>
        </w:pict>
      </w:r>
    </w:p>
    <w:p w:rsidR="00E519B0" w:rsidRPr="001530B2" w:rsidRDefault="00E519B0" w:rsidP="00E519B0">
      <w:pPr>
        <w:spacing w:before="240" w:after="60" w:line="360" w:lineRule="auto"/>
        <w:jc w:val="center"/>
        <w:rPr>
          <w:sz w:val="26"/>
          <w:szCs w:val="26"/>
        </w:rPr>
      </w:pPr>
      <w:r w:rsidRPr="001530B2">
        <w:rPr>
          <w:sz w:val="26"/>
          <w:szCs w:val="26"/>
        </w:rPr>
        <w:t>ПОСТАНОВЛЕНИЕ</w:t>
      </w:r>
    </w:p>
    <w:p w:rsidR="00E519B0" w:rsidRDefault="00E519B0" w:rsidP="00E519B0">
      <w:pPr>
        <w:spacing w:line="360" w:lineRule="auto"/>
        <w:ind w:left="-357" w:right="-6" w:firstLine="177"/>
        <w:rPr>
          <w:sz w:val="28"/>
          <w:szCs w:val="28"/>
        </w:rPr>
      </w:pPr>
      <w:r>
        <w:rPr>
          <w:sz w:val="28"/>
          <w:szCs w:val="28"/>
        </w:rPr>
        <w:t xml:space="preserve">  25.12.2015г.          </w:t>
      </w:r>
      <w:r w:rsidRPr="00945B9D">
        <w:rPr>
          <w:sz w:val="28"/>
          <w:szCs w:val="28"/>
        </w:rPr>
        <w:t xml:space="preserve">                                                                                           </w:t>
      </w:r>
      <w:r w:rsidRPr="002F180F">
        <w:rPr>
          <w:sz w:val="28"/>
          <w:szCs w:val="28"/>
        </w:rPr>
        <w:t xml:space="preserve">№ </w:t>
      </w:r>
      <w:r w:rsidRPr="003C1927">
        <w:rPr>
          <w:sz w:val="28"/>
          <w:szCs w:val="28"/>
        </w:rPr>
        <w:t>1</w:t>
      </w:r>
      <w:r>
        <w:rPr>
          <w:sz w:val="28"/>
          <w:szCs w:val="28"/>
        </w:rPr>
        <w:t>18</w:t>
      </w:r>
      <w:r w:rsidRPr="003C1927">
        <w:rPr>
          <w:sz w:val="28"/>
          <w:szCs w:val="28"/>
        </w:rPr>
        <w:t>-п</w:t>
      </w:r>
    </w:p>
    <w:tbl>
      <w:tblPr>
        <w:tblW w:w="10133" w:type="dxa"/>
        <w:tblInd w:w="288" w:type="dxa"/>
        <w:tblLayout w:type="fixed"/>
        <w:tblLook w:val="0000"/>
      </w:tblPr>
      <w:tblGrid>
        <w:gridCol w:w="10133"/>
      </w:tblGrid>
      <w:tr w:rsidR="00E519B0" w:rsidRPr="002F180F" w:rsidTr="000A7EBB">
        <w:trPr>
          <w:trHeight w:val="480"/>
        </w:trPr>
        <w:tc>
          <w:tcPr>
            <w:tcW w:w="10133" w:type="dxa"/>
          </w:tcPr>
          <w:p w:rsidR="00E519B0" w:rsidRPr="002F180F" w:rsidRDefault="00E519B0" w:rsidP="000A7EBB">
            <w:pPr>
              <w:ind w:firstLine="6"/>
              <w:rPr>
                <w:sz w:val="26"/>
                <w:szCs w:val="26"/>
              </w:rPr>
            </w:pPr>
            <w:r w:rsidRPr="002F180F">
              <w:rPr>
                <w:sz w:val="26"/>
                <w:szCs w:val="26"/>
              </w:rPr>
              <w:t xml:space="preserve">О наделении  бюджетными полномочиями </w:t>
            </w:r>
          </w:p>
          <w:p w:rsidR="00E519B0" w:rsidRPr="002F180F" w:rsidRDefault="00E519B0" w:rsidP="000A7EBB">
            <w:pPr>
              <w:outlineLvl w:val="0"/>
              <w:rPr>
                <w:sz w:val="26"/>
                <w:szCs w:val="26"/>
              </w:rPr>
            </w:pPr>
            <w:r w:rsidRPr="002F180F">
              <w:rPr>
                <w:sz w:val="26"/>
                <w:szCs w:val="26"/>
              </w:rPr>
              <w:t xml:space="preserve">Администратора доходов бюджета </w:t>
            </w:r>
          </w:p>
          <w:p w:rsidR="00E519B0" w:rsidRPr="002F180F" w:rsidRDefault="00E519B0" w:rsidP="000A7EBB">
            <w:pPr>
              <w:outlineLvl w:val="0"/>
              <w:rPr>
                <w:b/>
                <w:sz w:val="26"/>
                <w:szCs w:val="26"/>
              </w:rPr>
            </w:pPr>
            <w:r w:rsidRPr="002F180F">
              <w:rPr>
                <w:sz w:val="26"/>
                <w:szCs w:val="26"/>
              </w:rPr>
              <w:t>Пинчугский сельсовет Богучанского района</w:t>
            </w:r>
          </w:p>
        </w:tc>
      </w:tr>
    </w:tbl>
    <w:p w:rsidR="00E519B0" w:rsidRPr="002F180F" w:rsidRDefault="00E519B0" w:rsidP="00E519B0">
      <w:pPr>
        <w:spacing w:line="276" w:lineRule="auto"/>
        <w:jc w:val="center"/>
        <w:rPr>
          <w:sz w:val="26"/>
          <w:szCs w:val="26"/>
        </w:rPr>
      </w:pPr>
    </w:p>
    <w:p w:rsidR="00E519B0" w:rsidRPr="002F180F" w:rsidRDefault="00E519B0" w:rsidP="00E519B0">
      <w:pPr>
        <w:autoSpaceDE w:val="0"/>
        <w:autoSpaceDN w:val="0"/>
        <w:spacing w:line="360" w:lineRule="auto"/>
        <w:ind w:right="57" w:firstLine="709"/>
        <w:jc w:val="both"/>
        <w:outlineLvl w:val="0"/>
        <w:rPr>
          <w:sz w:val="26"/>
          <w:szCs w:val="26"/>
        </w:rPr>
      </w:pPr>
      <w:bookmarkStart w:id="0" w:name="BeginOfText"/>
      <w:bookmarkEnd w:id="0"/>
      <w:r w:rsidRPr="002F180F">
        <w:rPr>
          <w:bCs/>
          <w:sz w:val="26"/>
          <w:szCs w:val="26"/>
        </w:rPr>
        <w:t xml:space="preserve">В целях реализации </w:t>
      </w:r>
      <w:r w:rsidRPr="002F180F">
        <w:rPr>
          <w:sz w:val="26"/>
          <w:szCs w:val="26"/>
        </w:rPr>
        <w:t xml:space="preserve"> статьи 160.1 Бюджетного кодекса Российской Федерации о бюджетных полномочиях администраторов доходов бюджетов  и в соответствии с Решением Пинчугского сельского Совета депутатов Богучанского района Красноярского края от </w:t>
      </w:r>
      <w:r>
        <w:rPr>
          <w:sz w:val="26"/>
          <w:szCs w:val="26"/>
        </w:rPr>
        <w:t>15</w:t>
      </w:r>
      <w:r w:rsidRPr="002F180F">
        <w:rPr>
          <w:sz w:val="26"/>
          <w:szCs w:val="26"/>
        </w:rPr>
        <w:t>.12.201</w:t>
      </w:r>
      <w:r>
        <w:rPr>
          <w:sz w:val="26"/>
          <w:szCs w:val="26"/>
        </w:rPr>
        <w:t>5</w:t>
      </w:r>
      <w:r w:rsidRPr="002F180F">
        <w:rPr>
          <w:sz w:val="26"/>
          <w:szCs w:val="26"/>
        </w:rPr>
        <w:t>г. № 3</w:t>
      </w:r>
      <w:r>
        <w:rPr>
          <w:sz w:val="26"/>
          <w:szCs w:val="26"/>
        </w:rPr>
        <w:t>3-р</w:t>
      </w:r>
      <w:r w:rsidRPr="002F180F">
        <w:rPr>
          <w:sz w:val="26"/>
          <w:szCs w:val="26"/>
        </w:rPr>
        <w:t xml:space="preserve"> «О бюджете Пинчугского сельсовета на 201</w:t>
      </w:r>
      <w:r>
        <w:rPr>
          <w:sz w:val="26"/>
          <w:szCs w:val="26"/>
        </w:rPr>
        <w:t>6</w:t>
      </w:r>
      <w:r w:rsidRPr="002F180F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2017-2018 годов</w:t>
      </w:r>
      <w:r w:rsidRPr="002F180F">
        <w:rPr>
          <w:sz w:val="26"/>
          <w:szCs w:val="26"/>
        </w:rPr>
        <w:t xml:space="preserve">»  </w:t>
      </w:r>
    </w:p>
    <w:p w:rsidR="00E519B0" w:rsidRPr="002F180F" w:rsidRDefault="00E519B0" w:rsidP="00E519B0">
      <w:pPr>
        <w:autoSpaceDE w:val="0"/>
        <w:autoSpaceDN w:val="0"/>
        <w:spacing w:line="360" w:lineRule="auto"/>
        <w:ind w:right="57" w:firstLine="709"/>
        <w:jc w:val="both"/>
        <w:outlineLvl w:val="0"/>
        <w:rPr>
          <w:bCs/>
          <w:sz w:val="26"/>
          <w:szCs w:val="26"/>
        </w:rPr>
      </w:pPr>
      <w:r w:rsidRPr="002F180F">
        <w:rPr>
          <w:bCs/>
          <w:spacing w:val="82"/>
          <w:sz w:val="26"/>
          <w:szCs w:val="26"/>
        </w:rPr>
        <w:t>Постановляю</w:t>
      </w:r>
      <w:r w:rsidRPr="002F180F">
        <w:rPr>
          <w:bCs/>
          <w:sz w:val="26"/>
          <w:szCs w:val="26"/>
        </w:rPr>
        <w:t>:</w:t>
      </w:r>
      <w:r w:rsidRPr="002F180F">
        <w:rPr>
          <w:sz w:val="26"/>
          <w:szCs w:val="26"/>
        </w:rPr>
        <w:t xml:space="preserve"> </w:t>
      </w:r>
    </w:p>
    <w:p w:rsidR="00E519B0" w:rsidRPr="002F180F" w:rsidRDefault="00E519B0" w:rsidP="00E519B0">
      <w:pPr>
        <w:spacing w:line="360" w:lineRule="auto"/>
        <w:ind w:right="74" w:firstLine="709"/>
        <w:jc w:val="both"/>
        <w:rPr>
          <w:bCs/>
          <w:sz w:val="26"/>
          <w:szCs w:val="26"/>
        </w:rPr>
      </w:pPr>
      <w:r w:rsidRPr="002F180F">
        <w:rPr>
          <w:bCs/>
          <w:sz w:val="26"/>
          <w:szCs w:val="26"/>
        </w:rPr>
        <w:t xml:space="preserve">1. </w:t>
      </w:r>
      <w:r w:rsidRPr="002F180F">
        <w:rPr>
          <w:sz w:val="26"/>
          <w:szCs w:val="26"/>
        </w:rPr>
        <w:t xml:space="preserve">Наделить главного администратора доходов Администрацию Пинчугского сельсовета бюджетными полномочиями администратора доходов бюджета Пинчугский сельсовет Богучанского района. </w:t>
      </w:r>
    </w:p>
    <w:p w:rsidR="00E519B0" w:rsidRPr="002F180F" w:rsidRDefault="00E519B0" w:rsidP="00E519B0">
      <w:pPr>
        <w:spacing w:line="360" w:lineRule="auto"/>
        <w:ind w:right="74" w:firstLine="709"/>
        <w:jc w:val="both"/>
        <w:rPr>
          <w:bCs/>
          <w:sz w:val="26"/>
          <w:szCs w:val="26"/>
        </w:rPr>
      </w:pPr>
      <w:r w:rsidRPr="002F180F">
        <w:rPr>
          <w:sz w:val="26"/>
          <w:szCs w:val="26"/>
        </w:rPr>
        <w:t xml:space="preserve">2. </w:t>
      </w:r>
      <w:r w:rsidRPr="002F180F">
        <w:rPr>
          <w:bCs/>
          <w:sz w:val="26"/>
          <w:szCs w:val="26"/>
        </w:rPr>
        <w:t>Закрепить за Администрацией Пинчугского сельсовета администрирование доходов бюджета Пинчугского сельсовета Богучанского района по кодам бюджетной классификации доходов согласно Приложения № 1 к настоящему постановлению.</w:t>
      </w:r>
    </w:p>
    <w:p w:rsidR="00E519B0" w:rsidRPr="002F180F" w:rsidRDefault="00E519B0" w:rsidP="00E519B0">
      <w:pPr>
        <w:autoSpaceDE w:val="0"/>
        <w:autoSpaceDN w:val="0"/>
        <w:spacing w:line="360" w:lineRule="auto"/>
        <w:ind w:firstLine="709"/>
        <w:jc w:val="both"/>
        <w:outlineLvl w:val="0"/>
        <w:rPr>
          <w:bCs/>
          <w:sz w:val="26"/>
          <w:szCs w:val="26"/>
        </w:rPr>
      </w:pPr>
      <w:r w:rsidRPr="002F180F">
        <w:rPr>
          <w:bCs/>
          <w:sz w:val="26"/>
          <w:szCs w:val="26"/>
        </w:rPr>
        <w:t>3. Настоящее постановление вступает в силу с момента подписания. Действие постановления распространяется на правовые отношения,  возникшие с  1 января 201</w:t>
      </w:r>
      <w:r>
        <w:rPr>
          <w:bCs/>
          <w:sz w:val="26"/>
          <w:szCs w:val="26"/>
        </w:rPr>
        <w:t>6</w:t>
      </w:r>
      <w:r w:rsidRPr="002F180F">
        <w:rPr>
          <w:bCs/>
          <w:sz w:val="26"/>
          <w:szCs w:val="26"/>
        </w:rPr>
        <w:t xml:space="preserve"> года. </w:t>
      </w:r>
    </w:p>
    <w:p w:rsidR="00E519B0" w:rsidRPr="002F180F" w:rsidRDefault="00E519B0" w:rsidP="00E519B0">
      <w:pPr>
        <w:tabs>
          <w:tab w:val="left" w:pos="10205"/>
        </w:tabs>
        <w:spacing w:line="360" w:lineRule="auto"/>
        <w:ind w:firstLine="720"/>
        <w:jc w:val="both"/>
        <w:rPr>
          <w:bCs/>
          <w:sz w:val="26"/>
          <w:szCs w:val="26"/>
        </w:rPr>
      </w:pPr>
      <w:r w:rsidRPr="002F180F">
        <w:rPr>
          <w:bCs/>
          <w:sz w:val="26"/>
          <w:szCs w:val="26"/>
        </w:rPr>
        <w:t>4. Контроль за исполнением настоящего постановления оставляю за собой.</w:t>
      </w:r>
    </w:p>
    <w:p w:rsidR="00E519B0" w:rsidRPr="002F180F" w:rsidRDefault="00E519B0" w:rsidP="00E519B0">
      <w:pPr>
        <w:autoSpaceDE w:val="0"/>
        <w:autoSpaceDN w:val="0"/>
        <w:jc w:val="both"/>
        <w:outlineLvl w:val="0"/>
        <w:rPr>
          <w:bCs/>
          <w:sz w:val="26"/>
          <w:szCs w:val="26"/>
        </w:rPr>
      </w:pPr>
    </w:p>
    <w:p w:rsidR="00E519B0" w:rsidRPr="002F180F" w:rsidRDefault="00E519B0" w:rsidP="00E519B0">
      <w:pPr>
        <w:autoSpaceDE w:val="0"/>
        <w:autoSpaceDN w:val="0"/>
        <w:jc w:val="both"/>
        <w:outlineLvl w:val="0"/>
        <w:rPr>
          <w:bCs/>
          <w:sz w:val="26"/>
          <w:szCs w:val="26"/>
        </w:rPr>
      </w:pPr>
    </w:p>
    <w:tbl>
      <w:tblPr>
        <w:tblW w:w="10279" w:type="dxa"/>
        <w:tblLayout w:type="fixed"/>
        <w:tblLook w:val="01E0"/>
      </w:tblPr>
      <w:tblGrid>
        <w:gridCol w:w="5741"/>
        <w:gridCol w:w="4538"/>
      </w:tblGrid>
      <w:tr w:rsidR="00E519B0" w:rsidRPr="002F180F" w:rsidTr="000A7EBB">
        <w:tc>
          <w:tcPr>
            <w:tcW w:w="5741" w:type="dxa"/>
          </w:tcPr>
          <w:p w:rsidR="00E519B0" w:rsidRPr="002F180F" w:rsidRDefault="00E519B0" w:rsidP="000A7EBB">
            <w:pPr>
              <w:pStyle w:val="afd"/>
              <w:spacing w:line="36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2F180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2F180F">
              <w:rPr>
                <w:sz w:val="26"/>
                <w:szCs w:val="26"/>
              </w:rPr>
              <w:t xml:space="preserve"> Пинчугского сельсовета</w:t>
            </w:r>
          </w:p>
        </w:tc>
        <w:tc>
          <w:tcPr>
            <w:tcW w:w="4538" w:type="dxa"/>
          </w:tcPr>
          <w:p w:rsidR="00E519B0" w:rsidRPr="002F180F" w:rsidRDefault="00E519B0" w:rsidP="000A7EBB">
            <w:pPr>
              <w:pStyle w:val="afd"/>
              <w:spacing w:line="360" w:lineRule="auto"/>
              <w:ind w:right="25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Чаусенко</w:t>
            </w:r>
          </w:p>
        </w:tc>
      </w:tr>
    </w:tbl>
    <w:p w:rsidR="00E519B0" w:rsidRDefault="00E519B0" w:rsidP="00E519B0">
      <w:pPr>
        <w:sectPr w:rsidR="00E519B0" w:rsidSect="006E656B">
          <w:pgSz w:w="11905" w:h="16837"/>
          <w:pgMar w:top="794" w:right="423" w:bottom="567" w:left="709" w:header="720" w:footer="720" w:gutter="0"/>
          <w:cols w:space="60"/>
          <w:noEndnote/>
          <w:docGrid w:linePitch="326"/>
        </w:sectPr>
      </w:pPr>
    </w:p>
    <w:p w:rsidR="00E519B0" w:rsidRDefault="00E519B0" w:rsidP="00E519B0"/>
    <w:p w:rsidR="00E519B0" w:rsidRDefault="00E519B0" w:rsidP="00E519B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78"/>
        <w:gridCol w:w="617"/>
        <w:gridCol w:w="970"/>
        <w:gridCol w:w="2201"/>
        <w:gridCol w:w="10516"/>
      </w:tblGrid>
      <w:tr w:rsidR="00E519B0" w:rsidTr="000A7EBB">
        <w:trPr>
          <w:trHeight w:val="271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Приложение № 1 к Постановлению</w:t>
            </w:r>
          </w:p>
        </w:tc>
      </w:tr>
      <w:tr w:rsidR="00E519B0" w:rsidTr="000A7EBB">
        <w:trPr>
          <w:trHeight w:val="271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от  25.12.2015г. № 118-п  </w:t>
            </w:r>
          </w:p>
        </w:tc>
      </w:tr>
      <w:tr w:rsidR="00E519B0" w:rsidTr="000A7EBB">
        <w:trPr>
          <w:trHeight w:val="271"/>
        </w:trPr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E519B0" w:rsidTr="000A7EBB">
        <w:trPr>
          <w:trHeight w:val="540"/>
        </w:trPr>
        <w:tc>
          <w:tcPr>
            <w:tcW w:w="8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доходов, закрепленных за администратором поступлений в бюджет Пинчугского сельсовета Богучанского района на 2016 год </w:t>
            </w:r>
          </w:p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 плановый период 2017-2018 годов</w:t>
            </w:r>
          </w:p>
        </w:tc>
      </w:tr>
      <w:tr w:rsidR="00E519B0" w:rsidTr="000A7EBB">
        <w:trPr>
          <w:trHeight w:val="350"/>
        </w:trPr>
        <w:tc>
          <w:tcPr>
            <w:tcW w:w="8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Главный администратор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 по БК РФ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кода по БК РФ</w:t>
            </w:r>
          </w:p>
        </w:tc>
      </w:tr>
      <w:tr w:rsidR="00E519B0" w:rsidTr="000A7EBB">
        <w:trPr>
          <w:trHeight w:val="972"/>
        </w:trPr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ИНН              КПП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главного администратора</w:t>
            </w:r>
          </w:p>
        </w:tc>
        <w:tc>
          <w:tcPr>
            <w:tcW w:w="105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519B0" w:rsidTr="000A7EBB">
        <w:trPr>
          <w:trHeight w:val="811"/>
        </w:trPr>
        <w:tc>
          <w:tcPr>
            <w:tcW w:w="878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1 08 04020 01 1000 110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нотариальных действий</w:t>
            </w:r>
          </w:p>
        </w:tc>
      </w:tr>
      <w:tr w:rsidR="00E519B0" w:rsidTr="000A7EBB">
        <w:trPr>
          <w:trHeight w:val="81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1 08 04020 01 2000 110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нотариальных действий</w:t>
            </w:r>
          </w:p>
        </w:tc>
      </w:tr>
      <w:tr w:rsidR="00E519B0" w:rsidTr="000A7EBB">
        <w:trPr>
          <w:trHeight w:val="81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1 08 04020 01 3000 110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нотариальных действий</w:t>
            </w:r>
          </w:p>
        </w:tc>
      </w:tr>
      <w:tr w:rsidR="00E519B0" w:rsidTr="000A7EBB">
        <w:trPr>
          <w:trHeight w:val="81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1 08 04020 01 4000 110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 законодательными актами Российской Федерации на совершение нотариальных действий</w:t>
            </w:r>
          </w:p>
        </w:tc>
      </w:tr>
      <w:tr w:rsidR="00E519B0" w:rsidTr="000A7EBB">
        <w:trPr>
          <w:trHeight w:val="81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автономных учреждений, а также земельных участков </w:t>
            </w:r>
          </w:p>
        </w:tc>
      </w:tr>
      <w:tr w:rsidR="00E519B0" w:rsidTr="000A7EBB">
        <w:trPr>
          <w:trHeight w:val="81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1 11 05025 10 1000 120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автономных учреждений, а также земельных участков </w:t>
            </w:r>
          </w:p>
        </w:tc>
      </w:tr>
      <w:tr w:rsidR="00E519B0" w:rsidTr="000A7EBB">
        <w:trPr>
          <w:trHeight w:val="81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1 11 05025 10 2000 120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автономных учреждений, а также земельных участков </w:t>
            </w:r>
          </w:p>
        </w:tc>
      </w:tr>
      <w:tr w:rsidR="00E519B0" w:rsidTr="000A7EBB">
        <w:trPr>
          <w:trHeight w:val="58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1 11 05 035 10 0000 120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</w:tr>
      <w:tr w:rsidR="00E519B0" w:rsidTr="000A7EBB">
        <w:trPr>
          <w:trHeight w:val="581"/>
        </w:trPr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1 11 05 035 10 1000 120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</w:tr>
      <w:tr w:rsidR="00E519B0" w:rsidTr="000A7EBB">
        <w:trPr>
          <w:trHeight w:val="581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Администрация Пинчугского сельсовета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2407006641   240701001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1 11 05 035 10 2000 120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</w:tr>
      <w:tr w:rsidR="00E519B0" w:rsidTr="000A7EBB">
        <w:trPr>
          <w:trHeight w:val="540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1 16 32000 10 0000 140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поселений)</w:t>
            </w:r>
          </w:p>
        </w:tc>
      </w:tr>
      <w:tr w:rsidR="00E519B0" w:rsidTr="000A7EBB">
        <w:trPr>
          <w:trHeight w:val="540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1 16 51040 02 0000 140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E519B0" w:rsidTr="000A7EBB">
        <w:trPr>
          <w:trHeight w:val="283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E519B0" w:rsidTr="000A7EBB">
        <w:trPr>
          <w:trHeight w:val="27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неналоговые доходы бюджетов поселений</w:t>
            </w:r>
          </w:p>
        </w:tc>
      </w:tr>
      <w:tr w:rsidR="00E519B0" w:rsidTr="000A7EBB">
        <w:trPr>
          <w:trHeight w:val="27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E519B0" w:rsidTr="000A7EBB">
        <w:trPr>
          <w:trHeight w:val="540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2 02 03015 10 0000 151 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</w:tr>
      <w:tr w:rsidR="00E519B0" w:rsidTr="000A7EBB">
        <w:trPr>
          <w:trHeight w:val="81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2 02 04014 10 0000 151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19B0" w:rsidTr="000A7EBB">
        <w:trPr>
          <w:trHeight w:val="27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2 02 04999 10 0000 151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E519B0" w:rsidTr="000A7EBB">
        <w:trPr>
          <w:trHeight w:val="540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2 02 04999 10 2201 151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на реализацию социокультурных пректов муниципальных учреждений в области культуры</w:t>
            </w:r>
          </w:p>
        </w:tc>
      </w:tr>
      <w:tr w:rsidR="00E519B0" w:rsidTr="000A7EBB">
        <w:trPr>
          <w:trHeight w:val="566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2 02 04999 10 2302 151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</w:t>
            </w:r>
          </w:p>
        </w:tc>
      </w:tr>
      <w:tr w:rsidR="00E519B0" w:rsidTr="000A7EBB">
        <w:trPr>
          <w:trHeight w:val="27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2 02 04999 10 5001 151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Трансферты бюджетам поселений на приобретение и установку противопожарного оборудования</w:t>
            </w:r>
          </w:p>
        </w:tc>
      </w:tr>
      <w:tr w:rsidR="00E519B0" w:rsidTr="000A7EBB">
        <w:trPr>
          <w:trHeight w:val="27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2 02 04999 10 5002 151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Трансферты бюджетам поселений на обеспечение первичных мер пожарной безопасности</w:t>
            </w:r>
          </w:p>
        </w:tc>
      </w:tr>
      <w:tr w:rsidR="00E519B0" w:rsidTr="000A7EBB">
        <w:trPr>
          <w:trHeight w:val="540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2 02 04999 10 6804 151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на развитие и модернизацию улично-дорожной сети городских округов, городских и сельских поселений</w:t>
            </w:r>
          </w:p>
        </w:tc>
      </w:tr>
      <w:tr w:rsidR="00E519B0" w:rsidTr="000A7EBB">
        <w:trPr>
          <w:trHeight w:val="540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2 02 04999 10 6806 151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бюджетам поселений на реализацию проектов по благоустройству территорий поселений, городских округов</w:t>
            </w:r>
          </w:p>
        </w:tc>
      </w:tr>
      <w:tr w:rsidR="00E519B0" w:rsidTr="000A7EBB">
        <w:trPr>
          <w:trHeight w:val="27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2 02 04999 10 7491 151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на приобретение и установку или приобретение дорожных знаков</w:t>
            </w:r>
          </w:p>
        </w:tc>
      </w:tr>
      <w:tr w:rsidR="00E519B0" w:rsidTr="000A7EBB">
        <w:trPr>
          <w:trHeight w:val="27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2 02 04999 10 7514 151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на создание и обеспечение деятельности административных комиссий</w:t>
            </w:r>
          </w:p>
        </w:tc>
      </w:tr>
      <w:tr w:rsidR="00E519B0" w:rsidTr="000A7EBB">
        <w:trPr>
          <w:trHeight w:val="540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2 02 04999 10 7555 151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на организацию и проведение акарицидных обработок мест массового отдыха населения</w:t>
            </w:r>
          </w:p>
        </w:tc>
      </w:tr>
      <w:tr w:rsidR="00E519B0" w:rsidTr="000A7EBB">
        <w:trPr>
          <w:trHeight w:val="81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2 02 04999 10 7594 151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Красноярского края </w:t>
            </w:r>
          </w:p>
        </w:tc>
      </w:tr>
      <w:tr w:rsidR="00E519B0" w:rsidTr="000A7EBB">
        <w:trPr>
          <w:trHeight w:val="540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2 02 04999 10 9106 151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бюджетам поселений на реализацию мероприятий, предусмотренных целевой программой "Дороги Крсноярья" на 2012-2016 годы</w:t>
            </w:r>
          </w:p>
        </w:tc>
      </w:tr>
      <w:tr w:rsidR="00E519B0" w:rsidTr="000A7EBB">
        <w:trPr>
          <w:trHeight w:val="271"/>
        </w:trPr>
        <w:tc>
          <w:tcPr>
            <w:tcW w:w="8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2 02 04999 10 9961 151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Трансферты бюджетам поселений на реализацию ДЦП "Молодежь Приангарья" </w:t>
            </w:r>
          </w:p>
        </w:tc>
      </w:tr>
      <w:tr w:rsidR="00E519B0" w:rsidTr="000A7EBB">
        <w:trPr>
          <w:trHeight w:val="540"/>
        </w:trPr>
        <w:tc>
          <w:tcPr>
            <w:tcW w:w="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2 19 05000 10 0000 151</w:t>
            </w:r>
          </w:p>
        </w:tc>
        <w:tc>
          <w:tcPr>
            <w:tcW w:w="10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9B0" w:rsidRDefault="00E519B0" w:rsidP="000A7E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519B0" w:rsidRDefault="00E519B0" w:rsidP="00E519B0"/>
    <w:p w:rsidR="00E519B0" w:rsidRPr="001161E9" w:rsidRDefault="00E519B0" w:rsidP="00E519B0">
      <w:pPr>
        <w:tabs>
          <w:tab w:val="left" w:pos="1665"/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 w:rsidRPr="001161E9">
        <w:rPr>
          <w:sz w:val="28"/>
          <w:szCs w:val="28"/>
        </w:rPr>
        <w:t>ПИНЧУГСКИЙ СЕЛЬСКИЙ СОВЕТ ДЕПУТАТОВ</w:t>
      </w:r>
    </w:p>
    <w:p w:rsidR="00E519B0" w:rsidRPr="001161E9" w:rsidRDefault="00E519B0" w:rsidP="00E519B0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 xml:space="preserve">БОГУЧАНСКОГО РАЙОНА  </w:t>
      </w:r>
    </w:p>
    <w:p w:rsidR="00E519B0" w:rsidRPr="001161E9" w:rsidRDefault="00E519B0" w:rsidP="00E519B0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КРАСНОЯРСКОГО КРАЯ</w:t>
      </w:r>
    </w:p>
    <w:p w:rsidR="00E519B0" w:rsidRPr="001161E9" w:rsidRDefault="00E519B0" w:rsidP="00E519B0">
      <w:pPr>
        <w:jc w:val="center"/>
        <w:rPr>
          <w:sz w:val="28"/>
          <w:szCs w:val="28"/>
        </w:rPr>
      </w:pPr>
    </w:p>
    <w:p w:rsidR="00E519B0" w:rsidRPr="001161E9" w:rsidRDefault="00E519B0" w:rsidP="00E519B0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Р Е Ш Е Н И Е</w:t>
      </w:r>
    </w:p>
    <w:p w:rsidR="00E519B0" w:rsidRDefault="00E519B0" w:rsidP="00E519B0">
      <w:pPr>
        <w:tabs>
          <w:tab w:val="left" w:pos="405"/>
          <w:tab w:val="center" w:pos="4677"/>
        </w:tabs>
      </w:pPr>
    </w:p>
    <w:p w:rsidR="00E519B0" w:rsidRDefault="00E519B0" w:rsidP="00E519B0">
      <w:pPr>
        <w:tabs>
          <w:tab w:val="left" w:pos="4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31.03.</w:t>
      </w:r>
      <w:r w:rsidRPr="001161E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161E9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   </w:t>
      </w:r>
      <w:r w:rsidRPr="001161E9">
        <w:rPr>
          <w:sz w:val="28"/>
          <w:szCs w:val="28"/>
        </w:rPr>
        <w:t xml:space="preserve">     </w:t>
      </w:r>
      <w:r w:rsidRPr="001161E9">
        <w:rPr>
          <w:sz w:val="28"/>
          <w:szCs w:val="28"/>
        </w:rPr>
        <w:tab/>
        <w:t xml:space="preserve">п. Пинчуга                                                   №  </w:t>
      </w:r>
      <w:r>
        <w:rPr>
          <w:sz w:val="28"/>
          <w:szCs w:val="28"/>
        </w:rPr>
        <w:t>5</w:t>
      </w:r>
    </w:p>
    <w:p w:rsidR="00E519B0" w:rsidRDefault="00E519B0" w:rsidP="00E519B0">
      <w:pPr>
        <w:tabs>
          <w:tab w:val="left" w:pos="405"/>
          <w:tab w:val="center" w:pos="4677"/>
        </w:tabs>
      </w:pPr>
    </w:p>
    <w:p w:rsidR="00E519B0" w:rsidRPr="00C51B28" w:rsidRDefault="00E519B0" w:rsidP="00E519B0">
      <w:pPr>
        <w:jc w:val="both"/>
      </w:pPr>
      <w:r w:rsidRPr="00C51B28">
        <w:t>О внесении изменений и дополнений</w:t>
      </w:r>
    </w:p>
    <w:p w:rsidR="00E519B0" w:rsidRPr="00C51B28" w:rsidRDefault="00E519B0" w:rsidP="00E519B0">
      <w:pPr>
        <w:jc w:val="both"/>
      </w:pPr>
      <w:r w:rsidRPr="00C51B28">
        <w:t>в Решение Пинчугского сельского Совета</w:t>
      </w:r>
    </w:p>
    <w:p w:rsidR="00E519B0" w:rsidRPr="00C51B28" w:rsidRDefault="00E519B0" w:rsidP="00E519B0">
      <w:pPr>
        <w:jc w:val="both"/>
      </w:pPr>
      <w:r w:rsidRPr="00C51B28">
        <w:t xml:space="preserve">депутатов от </w:t>
      </w:r>
      <w:r>
        <w:t>15</w:t>
      </w:r>
      <w:r w:rsidRPr="00C51B28">
        <w:t>.12.201</w:t>
      </w:r>
      <w:r>
        <w:t>5</w:t>
      </w:r>
      <w:r w:rsidRPr="00C51B28">
        <w:t xml:space="preserve"> № 3</w:t>
      </w:r>
      <w:r>
        <w:t>3-р</w:t>
      </w:r>
    </w:p>
    <w:p w:rsidR="00E519B0" w:rsidRPr="00C51B28" w:rsidRDefault="00E519B0" w:rsidP="00E519B0">
      <w:pPr>
        <w:jc w:val="both"/>
      </w:pPr>
      <w:r w:rsidRPr="00C51B28">
        <w:t>«О бюджете Пинчугского сельсовета</w:t>
      </w:r>
    </w:p>
    <w:p w:rsidR="00E519B0" w:rsidRPr="00C51B28" w:rsidRDefault="00E519B0" w:rsidP="00E519B0">
      <w:pPr>
        <w:jc w:val="both"/>
      </w:pPr>
      <w:r w:rsidRPr="00C51B28">
        <w:t>на 201</w:t>
      </w:r>
      <w:r>
        <w:t>6</w:t>
      </w:r>
      <w:r w:rsidRPr="00C51B28">
        <w:t xml:space="preserve"> год и плановый период</w:t>
      </w:r>
    </w:p>
    <w:p w:rsidR="00E519B0" w:rsidRPr="00C51B28" w:rsidRDefault="00E519B0" w:rsidP="00E519B0">
      <w:pPr>
        <w:jc w:val="both"/>
      </w:pPr>
      <w:r w:rsidRPr="00C51B28">
        <w:t>201</w:t>
      </w:r>
      <w:r>
        <w:t>7</w:t>
      </w:r>
      <w:r w:rsidRPr="00C51B28">
        <w:t>-201</w:t>
      </w:r>
      <w:r>
        <w:t>8</w:t>
      </w:r>
      <w:r w:rsidRPr="00C51B28">
        <w:t xml:space="preserve"> годов»</w:t>
      </w:r>
    </w:p>
    <w:p w:rsidR="00E519B0" w:rsidRDefault="00E519B0" w:rsidP="00E519B0">
      <w:pPr>
        <w:ind w:firstLine="540"/>
        <w:jc w:val="both"/>
      </w:pPr>
    </w:p>
    <w:p w:rsidR="00E519B0" w:rsidRDefault="00E519B0" w:rsidP="00E519B0">
      <w:pPr>
        <w:ind w:firstLine="540"/>
        <w:jc w:val="both"/>
        <w:rPr>
          <w:sz w:val="28"/>
          <w:szCs w:val="28"/>
        </w:rPr>
      </w:pPr>
      <w:r w:rsidRPr="0047432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Бюджетным кодексом Российской Федерации, ст. 36, 52, 53, 54 Устава Пинчугского сельсовета,  Пинчугский сельский Совет депутатов</w:t>
      </w:r>
    </w:p>
    <w:p w:rsidR="00E519B0" w:rsidRDefault="00E519B0" w:rsidP="00E519B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519B0" w:rsidRDefault="00E519B0" w:rsidP="00E519B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в Решение Пинчугского сельского Совета депутатов от 15.12.2015 № 33 «О бюджете Пинчугского сельсовета на 2016 год и плановый период 2017-2018 годов» следующие изменения и дополнения:</w:t>
      </w:r>
    </w:p>
    <w:p w:rsidR="00E519B0" w:rsidRDefault="00E519B0" w:rsidP="00E519B0">
      <w:pPr>
        <w:tabs>
          <w:tab w:val="left" w:pos="1440"/>
        </w:tabs>
        <w:jc w:val="both"/>
        <w:rPr>
          <w:sz w:val="28"/>
          <w:szCs w:val="28"/>
        </w:rPr>
      </w:pPr>
    </w:p>
    <w:p w:rsidR="00E519B0" w:rsidRDefault="00E519B0" w:rsidP="00E519B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подпункт 1. пункта 1. изложить в следующей редакции:</w:t>
      </w:r>
    </w:p>
    <w:p w:rsidR="00E519B0" w:rsidRDefault="00E519B0" w:rsidP="00E519B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«Утвердить основные характеристики бюджета Пинчугского сельсовета на 2016 год:</w:t>
      </w:r>
    </w:p>
    <w:p w:rsidR="00E519B0" w:rsidRDefault="00E519B0" w:rsidP="00E519B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прогнозируемый общий объем доходов бюджета в сумме 44 511 874,06 рублей;</w:t>
      </w:r>
    </w:p>
    <w:p w:rsidR="00E519B0" w:rsidRDefault="00E519B0" w:rsidP="00E519B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2) общий объем расходов бюджета в сумме 45 172 404,06 рублей;</w:t>
      </w:r>
    </w:p>
    <w:p w:rsidR="00E519B0" w:rsidRDefault="00E519B0" w:rsidP="00E519B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дефицит бюджета Пинчугского сельсовета на 2016 год в сумме 660 530,00 рублей;</w:t>
      </w:r>
    </w:p>
    <w:p w:rsidR="00E519B0" w:rsidRDefault="00E519B0" w:rsidP="00E519B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источники внутреннего финансирования дефицита бюджета в сумме 0,00 рублей согласно приложению 1 к настоящему решению».</w:t>
      </w:r>
    </w:p>
    <w:p w:rsidR="00E519B0" w:rsidRDefault="00E519B0" w:rsidP="00E519B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 подпункте а) пункта 15. цифры «295 806,13» заменить цифрами «260 259,60»;</w:t>
      </w:r>
    </w:p>
    <w:p w:rsidR="00E519B0" w:rsidRDefault="00E519B0" w:rsidP="00E519B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1161E9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Приложения № 1, 2, 4, 5, 7, 9  к решению Пинчугского сельского Совета депутатов изложить в новой редакции согласно приложениям № 1, 2, 3, 4, 5, 6 к настоящему решению.</w:t>
      </w:r>
    </w:p>
    <w:p w:rsidR="00E519B0" w:rsidRDefault="00E519B0" w:rsidP="00E519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61E9">
        <w:rPr>
          <w:sz w:val="28"/>
          <w:szCs w:val="28"/>
        </w:rPr>
        <w:t xml:space="preserve">Настоящее решение вступает в  силу </w:t>
      </w:r>
      <w:r>
        <w:rPr>
          <w:sz w:val="28"/>
          <w:szCs w:val="28"/>
        </w:rPr>
        <w:t>после</w:t>
      </w:r>
      <w:r w:rsidRPr="001161E9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газете «Пинчугский вестник»</w:t>
      </w:r>
      <w:r w:rsidRPr="001161E9">
        <w:rPr>
          <w:sz w:val="28"/>
          <w:szCs w:val="28"/>
        </w:rPr>
        <w:t xml:space="preserve">. </w:t>
      </w:r>
    </w:p>
    <w:p w:rsidR="00E519B0" w:rsidRDefault="00E519B0" w:rsidP="00E519B0">
      <w:pPr>
        <w:ind w:firstLine="540"/>
        <w:jc w:val="both"/>
        <w:rPr>
          <w:sz w:val="28"/>
          <w:szCs w:val="28"/>
        </w:rPr>
      </w:pPr>
    </w:p>
    <w:p w:rsidR="00E519B0" w:rsidRDefault="00E519B0" w:rsidP="00E519B0">
      <w:pPr>
        <w:ind w:firstLine="540"/>
        <w:jc w:val="both"/>
        <w:rPr>
          <w:sz w:val="28"/>
          <w:szCs w:val="28"/>
        </w:rPr>
      </w:pPr>
    </w:p>
    <w:p w:rsidR="00E519B0" w:rsidRPr="001161E9" w:rsidRDefault="00E519B0" w:rsidP="00E519B0">
      <w:pPr>
        <w:ind w:firstLine="540"/>
        <w:jc w:val="both"/>
        <w:rPr>
          <w:sz w:val="28"/>
          <w:szCs w:val="28"/>
        </w:rPr>
      </w:pPr>
    </w:p>
    <w:p w:rsidR="00E519B0" w:rsidRDefault="00E519B0" w:rsidP="00E519B0">
      <w:pPr>
        <w:ind w:firstLine="540"/>
        <w:jc w:val="both"/>
        <w:rPr>
          <w:sz w:val="28"/>
          <w:szCs w:val="28"/>
        </w:rPr>
      </w:pPr>
    </w:p>
    <w:p w:rsidR="00E519B0" w:rsidRPr="00242EB3" w:rsidRDefault="00E519B0" w:rsidP="00E519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Пинчугского</w:t>
      </w:r>
    </w:p>
    <w:p w:rsidR="00E519B0" w:rsidRDefault="00E519B0" w:rsidP="00E519B0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>
        <w:rPr>
          <w:sz w:val="28"/>
          <w:szCs w:val="28"/>
        </w:rPr>
        <w:tab/>
        <w:t xml:space="preserve">                   А.В. Чаусенко</w:t>
      </w:r>
    </w:p>
    <w:p w:rsidR="00E519B0" w:rsidRDefault="00E519B0" w:rsidP="00E519B0">
      <w:pPr>
        <w:tabs>
          <w:tab w:val="left" w:pos="6525"/>
        </w:tabs>
        <w:jc w:val="both"/>
        <w:rPr>
          <w:sz w:val="28"/>
          <w:szCs w:val="28"/>
        </w:rPr>
      </w:pPr>
    </w:p>
    <w:p w:rsidR="00E519B0" w:rsidRPr="001161E9" w:rsidRDefault="00E519B0" w:rsidP="00E519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161E9">
        <w:rPr>
          <w:sz w:val="28"/>
          <w:szCs w:val="28"/>
        </w:rPr>
        <w:t xml:space="preserve">  Пинчугского сельсовета                             </w:t>
      </w:r>
      <w:r>
        <w:rPr>
          <w:sz w:val="28"/>
          <w:szCs w:val="28"/>
        </w:rPr>
        <w:t xml:space="preserve">                        А.В. Чаусенко</w:t>
      </w:r>
    </w:p>
    <w:p w:rsidR="00E519B0" w:rsidRDefault="00E519B0" w:rsidP="00E519B0"/>
    <w:p w:rsidR="00E519B0" w:rsidRDefault="00E519B0" w:rsidP="00E519B0"/>
    <w:tbl>
      <w:tblPr>
        <w:tblW w:w="9140" w:type="dxa"/>
        <w:tblInd w:w="93" w:type="dxa"/>
        <w:tblLook w:val="04A0"/>
      </w:tblPr>
      <w:tblGrid>
        <w:gridCol w:w="586"/>
        <w:gridCol w:w="3500"/>
        <w:gridCol w:w="1318"/>
        <w:gridCol w:w="1140"/>
        <w:gridCol w:w="1200"/>
        <w:gridCol w:w="1540"/>
      </w:tblGrid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19B0" w:rsidTr="000A7EBB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9B0" w:rsidRDefault="00E519B0" w:rsidP="000A7E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6 к решению Пинчугского сельского совета депутатов</w:t>
            </w:r>
            <w:r>
              <w:rPr>
                <w:rFonts w:ascii="Arial" w:hAnsi="Arial" w:cs="Arial"/>
                <w:sz w:val="20"/>
                <w:szCs w:val="20"/>
              </w:rPr>
              <w:br/>
              <w:t>от  31.03.2016 г. № 5</w:t>
            </w:r>
          </w:p>
        </w:tc>
      </w:tr>
      <w:tr w:rsidR="00E519B0" w:rsidTr="000A7EBB">
        <w:trPr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19B0" w:rsidTr="000A7EBB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9B0" w:rsidRDefault="00E519B0" w:rsidP="000A7E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9 к решению Пинчугского сельского совета депутатов</w:t>
            </w:r>
            <w:r>
              <w:rPr>
                <w:rFonts w:ascii="Arial" w:hAnsi="Arial" w:cs="Arial"/>
                <w:sz w:val="20"/>
                <w:szCs w:val="20"/>
              </w:rPr>
              <w:br/>
              <w:t>от 15.12.2015 г. №33-р</w:t>
            </w:r>
          </w:p>
        </w:tc>
      </w:tr>
      <w:tr w:rsidR="00E519B0" w:rsidTr="000A7EBB">
        <w:trPr>
          <w:trHeight w:val="1215"/>
        </w:trPr>
        <w:tc>
          <w:tcPr>
            <w:tcW w:w="9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2016 год </w:t>
            </w:r>
          </w:p>
        </w:tc>
      </w:tr>
      <w:tr w:rsidR="00E519B0" w:rsidTr="000A7EBB">
        <w:trPr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9B0" w:rsidTr="000A7EBB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п./п.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2016 год</w:t>
            </w:r>
          </w:p>
        </w:tc>
      </w:tr>
      <w:tr w:rsidR="00E519B0" w:rsidTr="000A7EBB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</w:p>
        </w:tc>
      </w:tr>
      <w:tr w:rsidR="00E519B0" w:rsidTr="000A7EBB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35483636,1</w:t>
            </w:r>
          </w:p>
        </w:tc>
      </w:tr>
      <w:tr w:rsidR="00E519B0" w:rsidTr="000A7EBB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835392,7</w:t>
            </w:r>
          </w:p>
        </w:tc>
      </w:tr>
      <w:tr w:rsidR="00E519B0" w:rsidTr="000A7EBB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E519B0" w:rsidTr="000A7E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E519B0" w:rsidTr="000A7EB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E519B0" w:rsidTr="000A7EBB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471892,7</w:t>
            </w:r>
          </w:p>
        </w:tc>
      </w:tr>
      <w:tr w:rsidR="00E519B0" w:rsidTr="000A7EB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471892,7</w:t>
            </w:r>
          </w:p>
        </w:tc>
      </w:tr>
      <w:tr w:rsidR="00E519B0" w:rsidTr="000A7EB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471892,7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471892,7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471892,7</w:t>
            </w:r>
          </w:p>
        </w:tc>
      </w:tr>
      <w:tr w:rsidR="00E519B0" w:rsidTr="000A7EBB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350000,0</w:t>
            </w:r>
          </w:p>
        </w:tc>
      </w:tr>
      <w:tr w:rsidR="00E519B0" w:rsidTr="000A7EB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</w:t>
            </w:r>
          </w:p>
        </w:tc>
      </w:tr>
      <w:tr w:rsidR="00E519B0" w:rsidTr="000A7EB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3910073930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</w:t>
            </w:r>
          </w:p>
        </w:tc>
      </w:tr>
      <w:tr w:rsidR="00E519B0" w:rsidTr="000A7EBB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3500,0</w:t>
            </w:r>
          </w:p>
        </w:tc>
      </w:tr>
      <w:tr w:rsidR="00E519B0" w:rsidTr="000A7EB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E519B0" w:rsidTr="000A7EB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39100S3930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E519B0" w:rsidTr="000A7EBB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</w:tr>
      <w:tr w:rsidR="00E519B0" w:rsidTr="000A7EBB">
        <w:trPr>
          <w:trHeight w:val="1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E519B0" w:rsidTr="000A7EB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E519B0" w:rsidTr="000A7EB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E519B0" w:rsidTr="000A7EB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E519B0" w:rsidTr="000A7EB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E519B0" w:rsidTr="000A7EBB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"Энергосбережение и повышение энергетической эффективности в зданиях муниципальной собственности Пинчугского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8000,0</w:t>
            </w:r>
          </w:p>
        </w:tc>
      </w:tr>
      <w:tr w:rsidR="00E519B0" w:rsidTr="000A7EBB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E519B0" w:rsidTr="000A7EBB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E519B0" w:rsidTr="000A7EBB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E519B0" w:rsidTr="000A7EBB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E519B0" w:rsidTr="000A7EBB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34285561,5</w:t>
            </w:r>
          </w:p>
        </w:tc>
      </w:tr>
      <w:tr w:rsidR="00E519B0" w:rsidTr="000A7EBB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1071989,1</w:t>
            </w:r>
          </w:p>
        </w:tc>
      </w:tr>
      <w:tr w:rsidR="00E519B0" w:rsidTr="000A7EBB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1071989,1</w:t>
            </w:r>
          </w:p>
        </w:tc>
      </w:tr>
      <w:tr w:rsidR="00E519B0" w:rsidTr="000A7EBB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1071989,1</w:t>
            </w:r>
          </w:p>
        </w:tc>
      </w:tr>
      <w:tr w:rsidR="00E519B0" w:rsidTr="000A7EBB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1071989,1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1071989,1</w:t>
            </w:r>
          </w:p>
        </w:tc>
      </w:tr>
      <w:tr w:rsidR="00E519B0" w:rsidTr="000A7EB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основных средств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68250,0</w:t>
            </w:r>
          </w:p>
        </w:tc>
      </w:tr>
      <w:tr w:rsidR="00E519B0" w:rsidTr="000A7EBB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68250,0</w:t>
            </w:r>
          </w:p>
        </w:tc>
      </w:tr>
      <w:tr w:rsidR="00E519B0" w:rsidTr="000A7EB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68250,0</w:t>
            </w:r>
          </w:p>
        </w:tc>
      </w:tr>
      <w:tr w:rsidR="00E519B0" w:rsidTr="000A7EB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68250,0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394008Ф010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68250,0</w:t>
            </w:r>
          </w:p>
        </w:tc>
      </w:tr>
      <w:tr w:rsidR="00E519B0" w:rsidTr="000A7EBB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88709,5</w:t>
            </w:r>
          </w:p>
        </w:tc>
      </w:tr>
      <w:tr w:rsidR="00E519B0" w:rsidTr="000A7EB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88709,5</w:t>
            </w:r>
          </w:p>
        </w:tc>
      </w:tr>
      <w:tr w:rsidR="00E519B0" w:rsidTr="000A7EBB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88709,5</w:t>
            </w:r>
          </w:p>
        </w:tc>
      </w:tr>
      <w:tr w:rsidR="00E519B0" w:rsidTr="000A7EBB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88709,5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88709,5</w:t>
            </w:r>
          </w:p>
        </w:tc>
      </w:tr>
      <w:tr w:rsidR="00E519B0" w:rsidTr="000A7EBB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18666,8</w:t>
            </w:r>
          </w:p>
        </w:tc>
      </w:tr>
      <w:tr w:rsidR="00E519B0" w:rsidTr="000A7EBB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18666,8</w:t>
            </w:r>
          </w:p>
        </w:tc>
      </w:tr>
      <w:tr w:rsidR="00E519B0" w:rsidTr="000A7EBB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18666,8</w:t>
            </w:r>
          </w:p>
        </w:tc>
      </w:tr>
      <w:tr w:rsidR="00E519B0" w:rsidTr="000A7EB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18666,8</w:t>
            </w:r>
          </w:p>
        </w:tc>
      </w:tr>
      <w:tr w:rsidR="00E519B0" w:rsidTr="000A7E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18666,8</w:t>
            </w:r>
          </w:p>
        </w:tc>
      </w:tr>
      <w:tr w:rsidR="00E519B0" w:rsidTr="000A7EBB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32981412,7</w:t>
            </w:r>
          </w:p>
        </w:tc>
      </w:tr>
      <w:tr w:rsidR="00E519B0" w:rsidTr="000A7EB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170000,0</w:t>
            </w:r>
          </w:p>
        </w:tc>
      </w:tr>
      <w:tr w:rsidR="00E519B0" w:rsidTr="000A7EB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235000,0</w:t>
            </w:r>
          </w:p>
        </w:tc>
      </w:tr>
      <w:tr w:rsidR="00E519B0" w:rsidTr="000A7EBB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405000,0</w:t>
            </w:r>
          </w:p>
        </w:tc>
      </w:tr>
      <w:tr w:rsidR="00E519B0" w:rsidTr="000A7EBB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405000,0</w:t>
            </w:r>
          </w:p>
        </w:tc>
      </w:tr>
      <w:tr w:rsidR="00E519B0" w:rsidTr="000A7EBB">
        <w:trPr>
          <w:trHeight w:val="19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обеспечение мероприятий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3940009502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15620918,5</w:t>
            </w:r>
          </w:p>
        </w:tc>
      </w:tr>
      <w:tr w:rsidR="00E519B0" w:rsidTr="000A7EBB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 обеспечение мероприятий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3940009602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16695234,6</w:t>
            </w:r>
          </w:p>
        </w:tc>
      </w:tr>
      <w:tr w:rsidR="00E519B0" w:rsidTr="000A7EBB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за счет средств местного бюджета на обеспечение мероприятий по переселению граждан из аварийного жилищного фонда,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39400S9602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260259,6</w:t>
            </w:r>
          </w:p>
        </w:tc>
      </w:tr>
      <w:tr w:rsidR="00E519B0" w:rsidTr="000A7EB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39400S9602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260259,6</w:t>
            </w:r>
          </w:p>
        </w:tc>
      </w:tr>
      <w:tr w:rsidR="00E519B0" w:rsidTr="000A7EBB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29528,0</w:t>
            </w:r>
          </w:p>
        </w:tc>
      </w:tr>
      <w:tr w:rsidR="00E519B0" w:rsidTr="000A7E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29528,0</w:t>
            </w:r>
          </w:p>
        </w:tc>
      </w:tr>
      <w:tr w:rsidR="00E519B0" w:rsidTr="000A7EB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29528,0</w:t>
            </w:r>
          </w:p>
        </w:tc>
      </w:tr>
      <w:tr w:rsidR="00E519B0" w:rsidTr="000A7EB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29528,0</w:t>
            </w:r>
          </w:p>
        </w:tc>
      </w:tr>
      <w:tr w:rsidR="00E519B0" w:rsidTr="000A7EB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29528,0</w:t>
            </w:r>
          </w:p>
        </w:tc>
      </w:tr>
      <w:tr w:rsidR="00E519B0" w:rsidTr="000A7EBB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3005,4</w:t>
            </w:r>
          </w:p>
        </w:tc>
      </w:tr>
      <w:tr w:rsidR="00E519B0" w:rsidTr="000A7EB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3005,4</w:t>
            </w:r>
          </w:p>
        </w:tc>
      </w:tr>
      <w:tr w:rsidR="00E519B0" w:rsidTr="000A7EBB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3005,4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3005,4</w:t>
            </w:r>
          </w:p>
        </w:tc>
      </w:tr>
      <w:tr w:rsidR="00E519B0" w:rsidTr="000A7EBB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3005,4</w:t>
            </w:r>
          </w:p>
        </w:tc>
      </w:tr>
      <w:tr w:rsidR="00E519B0" w:rsidTr="000A7EBB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24000,0</w:t>
            </w:r>
          </w:p>
        </w:tc>
      </w:tr>
      <w:tr w:rsidR="00E519B0" w:rsidTr="000A7EBB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</w:t>
            </w:r>
          </w:p>
        </w:tc>
      </w:tr>
      <w:tr w:rsidR="00E519B0" w:rsidTr="000A7EB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</w:t>
            </w:r>
          </w:p>
        </w:tc>
      </w:tr>
      <w:tr w:rsidR="00E519B0" w:rsidTr="000A7E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24000,0</w:t>
            </w:r>
          </w:p>
        </w:tc>
      </w:tr>
      <w:tr w:rsidR="00E519B0" w:rsidTr="000A7EBB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75289,0</w:t>
            </w:r>
          </w:p>
        </w:tc>
      </w:tr>
      <w:tr w:rsidR="00E519B0" w:rsidTr="000A7EBB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75289,0</w:t>
            </w:r>
          </w:p>
        </w:tc>
      </w:tr>
      <w:tr w:rsidR="00E519B0" w:rsidTr="000A7EB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75289,0</w:t>
            </w:r>
          </w:p>
        </w:tc>
      </w:tr>
      <w:tr w:rsidR="00E519B0" w:rsidTr="000A7EB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75289,0</w:t>
            </w:r>
          </w:p>
        </w:tc>
      </w:tr>
      <w:tr w:rsidR="00E519B0" w:rsidTr="000A7EB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75289,0</w:t>
            </w:r>
          </w:p>
        </w:tc>
      </w:tr>
      <w:tr w:rsidR="00E519B0" w:rsidTr="000A7E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75289,0</w:t>
            </w:r>
          </w:p>
        </w:tc>
      </w:tr>
      <w:tr w:rsidR="00E519B0" w:rsidTr="000A7EBB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на территории Пинчугского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278792,9</w:t>
            </w:r>
          </w:p>
        </w:tc>
      </w:tr>
      <w:tr w:rsidR="00E519B0" w:rsidTr="000A7EBB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Отдельные мероприятия в рамках подпрограммы "Развитие физической культуры и спорта на территории Пинчугского сельсовета", муниципальной программы Пинчугского сельсовета "Развитие поселка"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278792,9</w:t>
            </w:r>
          </w:p>
        </w:tc>
      </w:tr>
      <w:tr w:rsidR="00E519B0" w:rsidTr="000A7EBB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278792,9</w:t>
            </w:r>
          </w:p>
        </w:tc>
      </w:tr>
      <w:tr w:rsidR="00E519B0" w:rsidTr="000A7EBB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278792,9</w:t>
            </w:r>
          </w:p>
        </w:tc>
      </w:tr>
      <w:tr w:rsidR="00E519B0" w:rsidTr="000A7EB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3969980000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278792,9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278792,9</w:t>
            </w:r>
          </w:p>
        </w:tc>
      </w:tr>
      <w:tr w:rsidR="00E519B0" w:rsidTr="000A7EB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"Развитие Культуры поселка Пинчуга"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4344374,1</w:t>
            </w:r>
          </w:p>
        </w:tc>
      </w:tr>
      <w:tr w:rsidR="00E519B0" w:rsidTr="000A7EBB">
        <w:trPr>
          <w:trHeight w:val="19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 подведомственных учреждений,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3086340,1</w:t>
            </w:r>
          </w:p>
        </w:tc>
      </w:tr>
      <w:tr w:rsidR="00E519B0" w:rsidTr="000A7EBB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3086340,1</w:t>
            </w:r>
          </w:p>
        </w:tc>
      </w:tr>
      <w:tr w:rsidR="00E519B0" w:rsidTr="000A7EBB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3086340,1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3086340,1</w:t>
            </w:r>
          </w:p>
        </w:tc>
      </w:tr>
      <w:tr w:rsidR="00E519B0" w:rsidTr="000A7EBB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3086340,1</w:t>
            </w:r>
          </w:p>
        </w:tc>
      </w:tr>
      <w:tr w:rsidR="00E519B0" w:rsidTr="000A7EBB">
        <w:trPr>
          <w:trHeight w:val="3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платы, (минимального размера оплаты труда), включая расходы на предоставление субсидий бюджетным учреждениям на финансовое обеспечение выполнения муниципального задания,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285000,0</w:t>
            </w:r>
          </w:p>
        </w:tc>
      </w:tr>
      <w:tr w:rsidR="00E519B0" w:rsidTr="000A7EB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285000,0</w:t>
            </w:r>
          </w:p>
        </w:tc>
      </w:tr>
      <w:tr w:rsidR="00E519B0" w:rsidTr="000A7EBB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285000,0</w:t>
            </w:r>
          </w:p>
        </w:tc>
      </w:tr>
      <w:tr w:rsidR="00E519B0" w:rsidTr="000A7EBB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285000,0</w:t>
            </w:r>
          </w:p>
        </w:tc>
      </w:tr>
      <w:tr w:rsidR="00E519B0" w:rsidTr="000A7EBB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285000,0</w:t>
            </w:r>
          </w:p>
        </w:tc>
      </w:tr>
      <w:tr w:rsidR="00E519B0" w:rsidTr="000A7EBB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Отдельные мероприятия в рамках программы "Развитие культуры поселка Пинчуга"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95000,0</w:t>
            </w:r>
          </w:p>
        </w:tc>
      </w:tr>
      <w:tr w:rsidR="00E519B0" w:rsidTr="000A7EBB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</w:t>
            </w:r>
          </w:p>
        </w:tc>
      </w:tr>
      <w:tr w:rsidR="00E519B0" w:rsidTr="000A7EBB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4094007000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</w:t>
            </w:r>
          </w:p>
        </w:tc>
      </w:tr>
      <w:tr w:rsidR="00E519B0" w:rsidTr="000A7EBB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794034,0</w:t>
            </w:r>
          </w:p>
        </w:tc>
      </w:tr>
      <w:tr w:rsidR="00E519B0" w:rsidTr="000A7EBB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794034,0</w:t>
            </w:r>
          </w:p>
        </w:tc>
      </w:tr>
      <w:tr w:rsidR="00E519B0" w:rsidTr="000A7EBB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выполнения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794034,0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794034,0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409004Г000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794034,0</w:t>
            </w:r>
          </w:p>
        </w:tc>
      </w:tr>
      <w:tr w:rsidR="00E519B0" w:rsidTr="000A7EBB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 учреждениям на приобретение основных средств в рамках отдельных мероприятий муниципальной программы "Развитие культуры поселка Пинчуга"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84000,0</w:t>
            </w:r>
          </w:p>
        </w:tc>
      </w:tr>
      <w:tr w:rsidR="00E519B0" w:rsidTr="000A7EBB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</w:t>
            </w:r>
          </w:p>
        </w:tc>
      </w:tr>
      <w:tr w:rsidR="00E519B0" w:rsidTr="000A7EBB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</w:t>
            </w:r>
          </w:p>
        </w:tc>
      </w:tr>
      <w:tr w:rsidR="00E519B0" w:rsidTr="000A7EBB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40900Ф0000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</w:t>
            </w:r>
          </w:p>
        </w:tc>
      </w:tr>
      <w:tr w:rsidR="00E519B0" w:rsidTr="000A7EBB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5283747,8</w:t>
            </w:r>
          </w:p>
        </w:tc>
      </w:tr>
      <w:tr w:rsidR="00E519B0" w:rsidTr="000A7EBB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663239,2</w:t>
            </w:r>
          </w:p>
        </w:tc>
      </w:tr>
      <w:tr w:rsidR="00E519B0" w:rsidTr="000A7EB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657239,2</w:t>
            </w:r>
          </w:p>
        </w:tc>
      </w:tr>
      <w:tr w:rsidR="00E519B0" w:rsidTr="000A7EBB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657239,2</w:t>
            </w:r>
          </w:p>
        </w:tc>
      </w:tr>
      <w:tr w:rsidR="00E519B0" w:rsidTr="000A7EB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657239,2</w:t>
            </w:r>
          </w:p>
        </w:tc>
      </w:tr>
      <w:tr w:rsidR="00E519B0" w:rsidTr="000A7EBB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657239,2</w:t>
            </w:r>
          </w:p>
        </w:tc>
      </w:tr>
      <w:tr w:rsidR="00E519B0" w:rsidTr="000A7EBB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6000,0</w:t>
            </w:r>
          </w:p>
        </w:tc>
      </w:tr>
      <w:tr w:rsidR="00E519B0" w:rsidTr="000A7EBB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E519B0" w:rsidTr="000A7EB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E519B0" w:rsidTr="000A7EBB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E519B0" w:rsidTr="000A7EB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324851,0</w:t>
            </w:r>
          </w:p>
        </w:tc>
      </w:tr>
      <w:tr w:rsidR="00E519B0" w:rsidTr="000A7EBB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260101,0</w:t>
            </w:r>
          </w:p>
        </w:tc>
      </w:tr>
      <w:tr w:rsidR="00E519B0" w:rsidTr="000A7EBB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80600511800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260101,0</w:t>
            </w:r>
          </w:p>
        </w:tc>
      </w:tr>
      <w:tr w:rsidR="00E519B0" w:rsidTr="000A7EBB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260101,0</w:t>
            </w:r>
          </w:p>
        </w:tc>
      </w:tr>
      <w:tr w:rsidR="00E519B0" w:rsidTr="000A7EBB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260101,0</w:t>
            </w:r>
          </w:p>
        </w:tc>
      </w:tr>
      <w:tr w:rsidR="00E519B0" w:rsidTr="000A7EB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260101,0</w:t>
            </w:r>
          </w:p>
        </w:tc>
      </w:tr>
      <w:tr w:rsidR="00E519B0" w:rsidTr="000A7EBB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5148,7</w:t>
            </w:r>
          </w:p>
        </w:tc>
      </w:tr>
      <w:tr w:rsidR="00E519B0" w:rsidTr="000A7EBB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5148,7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5148,7</w:t>
            </w:r>
          </w:p>
        </w:tc>
      </w:tr>
      <w:tr w:rsidR="00E519B0" w:rsidTr="000A7E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5148,7</w:t>
            </w:r>
          </w:p>
        </w:tc>
      </w:tr>
      <w:tr w:rsidR="00E519B0" w:rsidTr="000A7E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59601,3</w:t>
            </w:r>
          </w:p>
        </w:tc>
      </w:tr>
      <w:tr w:rsidR="00E519B0" w:rsidTr="000A7EBB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59601,3</w:t>
            </w:r>
          </w:p>
        </w:tc>
      </w:tr>
      <w:tr w:rsidR="00E519B0" w:rsidTr="000A7E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59601,3</w:t>
            </w:r>
          </w:p>
        </w:tc>
      </w:tr>
      <w:tr w:rsidR="00E519B0" w:rsidTr="000A7EB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59601,3</w:t>
            </w:r>
          </w:p>
        </w:tc>
      </w:tr>
      <w:tr w:rsidR="00E519B0" w:rsidTr="000A7E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4032948,7</w:t>
            </w:r>
          </w:p>
        </w:tc>
      </w:tr>
      <w:tr w:rsidR="00E519B0" w:rsidTr="000A7EBB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4032948,7</w:t>
            </w:r>
          </w:p>
        </w:tc>
      </w:tr>
      <w:tr w:rsidR="00E519B0" w:rsidTr="000A7EBB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934033,9</w:t>
            </w:r>
          </w:p>
        </w:tc>
      </w:tr>
      <w:tr w:rsidR="00E519B0" w:rsidTr="000A7EBB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934033,9</w:t>
            </w:r>
          </w:p>
        </w:tc>
      </w:tr>
      <w:tr w:rsidR="00E519B0" w:rsidTr="000A7EBB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934033,9</w:t>
            </w:r>
          </w:p>
        </w:tc>
      </w:tr>
      <w:tr w:rsidR="00E519B0" w:rsidTr="000A7EBB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1537964,1</w:t>
            </w:r>
          </w:p>
        </w:tc>
      </w:tr>
      <w:tr w:rsidR="00E519B0" w:rsidTr="000A7EBB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1537964,1</w:t>
            </w:r>
          </w:p>
        </w:tc>
      </w:tr>
      <w:tr w:rsidR="00E519B0" w:rsidTr="000A7EBB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53000,0</w:t>
            </w:r>
          </w:p>
        </w:tc>
      </w:tr>
      <w:tr w:rsidR="00E519B0" w:rsidTr="000A7EB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53000,0</w:t>
            </w:r>
          </w:p>
        </w:tc>
      </w:tr>
      <w:tr w:rsidR="00E519B0" w:rsidTr="000A7EBB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53000,0</w:t>
            </w:r>
          </w:p>
        </w:tc>
      </w:tr>
      <w:tr w:rsidR="00E519B0" w:rsidTr="000A7EBB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45631,4</w:t>
            </w:r>
          </w:p>
        </w:tc>
      </w:tr>
      <w:tr w:rsidR="00E519B0" w:rsidTr="000A7EBB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45631,4</w:t>
            </w:r>
          </w:p>
        </w:tc>
      </w:tr>
      <w:tr w:rsidR="00E519B0" w:rsidTr="000A7EB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965184,8</w:t>
            </w:r>
          </w:p>
        </w:tc>
      </w:tr>
      <w:tr w:rsidR="00E519B0" w:rsidTr="000A7EBB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965184,8</w:t>
            </w:r>
          </w:p>
        </w:tc>
      </w:tr>
      <w:tr w:rsidR="00E519B0" w:rsidTr="000A7EBB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376658,0</w:t>
            </w:r>
          </w:p>
        </w:tc>
      </w:tr>
      <w:tr w:rsidR="00E519B0" w:rsidTr="000A7EB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376658,0</w:t>
            </w:r>
          </w:p>
        </w:tc>
      </w:tr>
      <w:tr w:rsidR="00E519B0" w:rsidTr="000A7EBB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376658,0</w:t>
            </w:r>
          </w:p>
        </w:tc>
      </w:tr>
      <w:tr w:rsidR="00E519B0" w:rsidTr="000A7EBB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электроэнергии в рамках непрограммных расходов органов месиного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71476,5</w:t>
            </w:r>
          </w:p>
        </w:tc>
      </w:tr>
      <w:tr w:rsidR="00E519B0" w:rsidTr="000A7EBB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71476,5</w:t>
            </w:r>
          </w:p>
        </w:tc>
      </w:tr>
      <w:tr w:rsidR="00E519B0" w:rsidTr="000A7EBB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71476,5</w:t>
            </w:r>
          </w:p>
        </w:tc>
      </w:tr>
      <w:tr w:rsidR="00E519B0" w:rsidTr="000A7EBB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 в рамках напрограммных расходов органов местного 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49000,0</w:t>
            </w:r>
          </w:p>
        </w:tc>
      </w:tr>
      <w:tr w:rsidR="00E519B0" w:rsidTr="000A7EBB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</w:t>
            </w:r>
          </w:p>
        </w:tc>
      </w:tr>
      <w:tr w:rsidR="00E519B0" w:rsidTr="000A7EBB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</w:t>
            </w:r>
          </w:p>
        </w:tc>
      </w:tr>
      <w:tr w:rsidR="00E519B0" w:rsidTr="000A7EBB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6209,0</w:t>
            </w:r>
          </w:p>
        </w:tc>
      </w:tr>
      <w:tr w:rsidR="00E519B0" w:rsidTr="000A7EB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6209,0</w:t>
            </w:r>
          </w:p>
        </w:tc>
      </w:tr>
      <w:tr w:rsidR="00E519B0" w:rsidTr="000A7EB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1209,0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штрафов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6209,0</w:t>
            </w:r>
          </w:p>
        </w:tc>
      </w:tr>
      <w:tr w:rsidR="00E519B0" w:rsidTr="000A7EBB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225700,0</w:t>
            </w:r>
          </w:p>
        </w:tc>
      </w:tr>
      <w:tr w:rsidR="00E519B0" w:rsidTr="000A7EBB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225700,0</w:t>
            </w:r>
          </w:p>
        </w:tc>
      </w:tr>
      <w:tr w:rsidR="00E519B0" w:rsidTr="000A7EB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225700,0</w:t>
            </w:r>
          </w:p>
        </w:tc>
      </w:tr>
      <w:tr w:rsidR="00E519B0" w:rsidTr="000A7EBB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225700,0</w:t>
            </w:r>
          </w:p>
        </w:tc>
      </w:tr>
      <w:tr w:rsidR="00E519B0" w:rsidTr="000A7EB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225700,0</w:t>
            </w:r>
          </w:p>
        </w:tc>
      </w:tr>
      <w:tr w:rsidR="00E519B0" w:rsidTr="000A7EBB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21600,0</w:t>
            </w:r>
          </w:p>
        </w:tc>
      </w:tr>
      <w:tr w:rsidR="00E519B0" w:rsidTr="000A7EBB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</w:t>
            </w:r>
          </w:p>
        </w:tc>
      </w:tr>
      <w:tr w:rsidR="00E519B0" w:rsidTr="000A7EBB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</w:t>
            </w:r>
          </w:p>
        </w:tc>
      </w:tr>
      <w:tr w:rsidR="00E519B0" w:rsidTr="000A7EBB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</w:t>
            </w:r>
          </w:p>
        </w:tc>
      </w:tr>
      <w:tr w:rsidR="00E519B0" w:rsidTr="000A7EBB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21600,0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9200,0</w:t>
            </w:r>
          </w:p>
        </w:tc>
      </w:tr>
      <w:tr w:rsidR="00E519B0" w:rsidTr="000A7EBB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9200,0</w:t>
            </w:r>
          </w:p>
        </w:tc>
      </w:tr>
      <w:tr w:rsidR="00E519B0" w:rsidTr="000A7EBB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6440,0</w:t>
            </w:r>
          </w:p>
        </w:tc>
      </w:tr>
      <w:tr w:rsidR="00E519B0" w:rsidTr="000A7EBB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6440,0</w:t>
            </w:r>
          </w:p>
        </w:tc>
      </w:tr>
      <w:tr w:rsidR="00E519B0" w:rsidTr="000A7EB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E519B0" w:rsidTr="000A7EBB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2760,0</w:t>
            </w:r>
          </w:p>
        </w:tc>
      </w:tr>
      <w:tr w:rsidR="00E519B0" w:rsidTr="000A7EBB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60646,0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20000,0</w:t>
            </w:r>
          </w:p>
        </w:tc>
      </w:tr>
      <w:tr w:rsidR="00E519B0" w:rsidTr="000A7EBB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</w:tr>
      <w:tr w:rsidR="00E519B0" w:rsidTr="000A7E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</w:tr>
      <w:tr w:rsidR="00E519B0" w:rsidTr="000A7EB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</w:tr>
      <w:tr w:rsidR="00E519B0" w:rsidTr="000A7EBB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11359,0</w:t>
            </w:r>
          </w:p>
        </w:tc>
      </w:tr>
      <w:tr w:rsidR="00E519B0" w:rsidTr="000A7EB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11359,0</w:t>
            </w:r>
          </w:p>
        </w:tc>
      </w:tr>
      <w:tr w:rsidR="00E519B0" w:rsidTr="000A7EB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11359,0</w:t>
            </w:r>
          </w:p>
        </w:tc>
      </w:tr>
      <w:tr w:rsidR="00E519B0" w:rsidTr="000A7EB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90900Д0000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11359,0</w:t>
            </w:r>
          </w:p>
        </w:tc>
      </w:tr>
      <w:tr w:rsidR="00E519B0" w:rsidTr="000A7EBB">
        <w:trPr>
          <w:trHeight w:val="49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29287,0</w:t>
            </w:r>
          </w:p>
        </w:tc>
      </w:tr>
      <w:tr w:rsidR="00E519B0" w:rsidTr="000A7EB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29287,0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межбюджетные транферты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29287,0</w:t>
            </w:r>
          </w:p>
        </w:tc>
      </w:tr>
      <w:tr w:rsidR="00E519B0" w:rsidTr="000A7EBB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29287,0</w:t>
            </w:r>
          </w:p>
        </w:tc>
      </w:tr>
      <w:tr w:rsidR="00E519B0" w:rsidTr="000A7EB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9B0" w:rsidRDefault="00E519B0" w:rsidP="000A7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9B0" w:rsidRDefault="00E519B0" w:rsidP="000A7EB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45172404,06</w:t>
            </w:r>
          </w:p>
        </w:tc>
      </w:tr>
    </w:tbl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E519B0" w:rsidRDefault="00E519B0" w:rsidP="00E519B0"/>
    <w:p w:rsidR="00F155A0" w:rsidRPr="006E656B" w:rsidRDefault="00F155A0" w:rsidP="00E519B0">
      <w:pPr>
        <w:pStyle w:val="a3"/>
        <w:rPr>
          <w:sz w:val="22"/>
          <w:szCs w:val="22"/>
        </w:rPr>
      </w:pPr>
    </w:p>
    <w:sectPr w:rsidR="00F155A0" w:rsidRPr="006E656B" w:rsidSect="00E519B0">
      <w:pgSz w:w="16837" w:h="11905" w:orient="landscape"/>
      <w:pgMar w:top="709" w:right="794" w:bottom="423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38" w:rsidRDefault="00894738" w:rsidP="00F155A0">
      <w:r>
        <w:separator/>
      </w:r>
    </w:p>
  </w:endnote>
  <w:endnote w:type="continuationSeparator" w:id="1">
    <w:p w:rsidR="00894738" w:rsidRDefault="00894738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38" w:rsidRDefault="00894738" w:rsidP="00F155A0">
      <w:r>
        <w:separator/>
      </w:r>
    </w:p>
  </w:footnote>
  <w:footnote w:type="continuationSeparator" w:id="1">
    <w:p w:rsidR="00894738" w:rsidRDefault="00894738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943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8153A74"/>
    <w:multiLevelType w:val="hybridMultilevel"/>
    <w:tmpl w:val="4762003E"/>
    <w:lvl w:ilvl="0" w:tplc="A1444F62">
      <w:start w:val="1"/>
      <w:numFmt w:val="decimal"/>
      <w:lvlText w:val="1.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362376"/>
    <w:multiLevelType w:val="multilevel"/>
    <w:tmpl w:val="620AA4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6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tabs>
          <w:tab w:val="num" w:pos="3780"/>
        </w:tabs>
        <w:ind w:left="3780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tabs>
          <w:tab w:val="num" w:pos="5940"/>
        </w:tabs>
        <w:ind w:left="5940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tabs>
          <w:tab w:val="num" w:pos="7200"/>
        </w:tabs>
        <w:ind w:left="720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tabs>
          <w:tab w:val="num" w:pos="8100"/>
        </w:tabs>
        <w:ind w:left="8100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tabs>
          <w:tab w:val="num" w:pos="9360"/>
        </w:tabs>
        <w:ind w:left="9360" w:hanging="2160"/>
      </w:pPr>
      <w:rPr>
        <w:rFonts w:hint="default"/>
        <w:i w:val="0"/>
      </w:rPr>
    </w:lvl>
  </w:abstractNum>
  <w:abstractNum w:abstractNumId="13">
    <w:nsid w:val="09832324"/>
    <w:multiLevelType w:val="hybridMultilevel"/>
    <w:tmpl w:val="15A0F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5">
    <w:nsid w:val="130A104C"/>
    <w:multiLevelType w:val="hybridMultilevel"/>
    <w:tmpl w:val="B21C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1B0836E1"/>
    <w:multiLevelType w:val="hybridMultilevel"/>
    <w:tmpl w:val="ED0692DE"/>
    <w:lvl w:ilvl="0" w:tplc="C3FC4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4F2BFE"/>
    <w:multiLevelType w:val="hybridMultilevel"/>
    <w:tmpl w:val="BB8EB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24347"/>
    <w:multiLevelType w:val="hybridMultilevel"/>
    <w:tmpl w:val="45B0D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CB1CCE"/>
    <w:multiLevelType w:val="multilevel"/>
    <w:tmpl w:val="F134E39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1180474"/>
    <w:multiLevelType w:val="hybridMultilevel"/>
    <w:tmpl w:val="90104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2243DD6"/>
    <w:multiLevelType w:val="multilevel"/>
    <w:tmpl w:val="534C02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6A5A45CA"/>
    <w:multiLevelType w:val="singleLevel"/>
    <w:tmpl w:val="1E866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3E7E1E"/>
    <w:multiLevelType w:val="multilevel"/>
    <w:tmpl w:val="E972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0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31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13AB6"/>
    <w:multiLevelType w:val="hybridMultilevel"/>
    <w:tmpl w:val="328A3528"/>
    <w:lvl w:ilvl="0" w:tplc="2E409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833487"/>
    <w:multiLevelType w:val="hybridMultilevel"/>
    <w:tmpl w:val="30E2A0D4"/>
    <w:lvl w:ilvl="0" w:tplc="4E126C96">
      <w:start w:val="1"/>
      <w:numFmt w:val="decimal"/>
      <w:lvlText w:val="%1."/>
      <w:lvlJc w:val="left"/>
      <w:pPr>
        <w:ind w:left="966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B1D6AE3"/>
    <w:multiLevelType w:val="multilevel"/>
    <w:tmpl w:val="41968C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6"/>
  </w:num>
  <w:num w:numId="5">
    <w:abstractNumId w:val="21"/>
  </w:num>
  <w:num w:numId="6">
    <w:abstractNumId w:val="14"/>
  </w:num>
  <w:num w:numId="7">
    <w:abstractNumId w:val="30"/>
  </w:num>
  <w:num w:numId="8">
    <w:abstractNumId w:val="25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26"/>
  </w:num>
  <w:num w:numId="23">
    <w:abstractNumId w:val="28"/>
  </w:num>
  <w:num w:numId="24">
    <w:abstractNumId w:val="34"/>
  </w:num>
  <w:num w:numId="25">
    <w:abstractNumId w:val="23"/>
  </w:num>
  <w:num w:numId="26">
    <w:abstractNumId w:val="19"/>
  </w:num>
  <w:num w:numId="27">
    <w:abstractNumId w:val="27"/>
  </w:num>
  <w:num w:numId="28">
    <w:abstractNumId w:val="12"/>
  </w:num>
  <w:num w:numId="29">
    <w:abstractNumId w:val="11"/>
  </w:num>
  <w:num w:numId="30">
    <w:abstractNumId w:val="32"/>
  </w:num>
  <w:num w:numId="31">
    <w:abstractNumId w:val="33"/>
  </w:num>
  <w:num w:numId="32">
    <w:abstractNumId w:val="29"/>
  </w:num>
  <w:num w:numId="33">
    <w:abstractNumId w:val="24"/>
  </w:num>
  <w:num w:numId="34">
    <w:abstractNumId w:val="13"/>
  </w:num>
  <w:num w:numId="35">
    <w:abstractNumId w:val="15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191566"/>
    <w:rsid w:val="001C2701"/>
    <w:rsid w:val="001D0E3E"/>
    <w:rsid w:val="002275E5"/>
    <w:rsid w:val="002D5159"/>
    <w:rsid w:val="003A23E1"/>
    <w:rsid w:val="003B30B2"/>
    <w:rsid w:val="0041229D"/>
    <w:rsid w:val="0055554B"/>
    <w:rsid w:val="005F6CE3"/>
    <w:rsid w:val="0067697C"/>
    <w:rsid w:val="006E656B"/>
    <w:rsid w:val="0084516D"/>
    <w:rsid w:val="00894738"/>
    <w:rsid w:val="00935CE2"/>
    <w:rsid w:val="00973696"/>
    <w:rsid w:val="009E4C56"/>
    <w:rsid w:val="009F7EF0"/>
    <w:rsid w:val="00A93B6A"/>
    <w:rsid w:val="00AF7E13"/>
    <w:rsid w:val="00B62563"/>
    <w:rsid w:val="00CD0C9B"/>
    <w:rsid w:val="00D869F3"/>
    <w:rsid w:val="00E43186"/>
    <w:rsid w:val="00E519B0"/>
    <w:rsid w:val="00E524DE"/>
    <w:rsid w:val="00E85C4C"/>
    <w:rsid w:val="00F155A0"/>
    <w:rsid w:val="00FA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2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semiHidden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semiHidden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5102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2016-03-15T02:27:00Z</cp:lastPrinted>
  <dcterms:created xsi:type="dcterms:W3CDTF">2016-04-11T07:46:00Z</dcterms:created>
  <dcterms:modified xsi:type="dcterms:W3CDTF">2016-04-11T07:46:00Z</dcterms:modified>
</cp:coreProperties>
</file>